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2C" w:rsidRDefault="00746BC7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ФЕДЕРАЛЬНОЕ </w:t>
      </w:r>
      <w:r w:rsidR="00163F2C">
        <w:rPr>
          <w:rFonts w:ascii="Times New Roman CYR" w:hAnsi="Times New Roman CYR" w:cs="Times New Roman CYR"/>
          <w:sz w:val="24"/>
          <w:szCs w:val="24"/>
        </w:rPr>
        <w:t>ГОСУДАРСТВЕННОЕ БЮДЖЕТНОЕ ОБРАЗОВАТЕЛЬНОЕ УЧРЕЖДЕНИЕ</w:t>
      </w: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ВЫСШЕГО ОБРАЗОВАНИЯ</w:t>
      </w: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«КУБАНСКИЙ ГОСУДАРСТВЕННЫЙ МЕДИЦИНСКИЙ УНИВЕРСИТЕТ»</w:t>
      </w: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РАЗВИТИЯ РОССИЙСКОЙ ФЕДЕРАЦИИ</w:t>
      </w: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47256" w:rsidRDefault="00147256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47256" w:rsidRDefault="00147256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47256" w:rsidRDefault="00147256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47256" w:rsidRDefault="00147256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47256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b/>
          <w:bCs/>
          <w:caps/>
          <w:kern w:val="1"/>
          <w:sz w:val="32"/>
          <w:szCs w:val="32"/>
        </w:rPr>
      </w:pPr>
      <w:r w:rsidRPr="00147256">
        <w:rPr>
          <w:rFonts w:ascii="Times New Roman CYR" w:hAnsi="Times New Roman CYR" w:cs="Times New Roman CYR"/>
          <w:b/>
          <w:bCs/>
          <w:caps/>
          <w:kern w:val="1"/>
          <w:sz w:val="32"/>
          <w:szCs w:val="32"/>
        </w:rPr>
        <w:t xml:space="preserve">ОТЧЕТ </w:t>
      </w:r>
      <w:r w:rsidR="00746BC7">
        <w:rPr>
          <w:rFonts w:ascii="Times New Roman CYR" w:hAnsi="Times New Roman CYR" w:cs="Times New Roman CYR"/>
          <w:b/>
          <w:bCs/>
          <w:caps/>
          <w:kern w:val="1"/>
          <w:sz w:val="32"/>
          <w:szCs w:val="32"/>
        </w:rPr>
        <w:t xml:space="preserve">КЛИНИЧЕСКОГО </w:t>
      </w:r>
      <w:r w:rsidRPr="00147256">
        <w:rPr>
          <w:rFonts w:ascii="Times New Roman CYR" w:hAnsi="Times New Roman CYR" w:cs="Times New Roman CYR"/>
          <w:b/>
          <w:bCs/>
          <w:caps/>
          <w:kern w:val="1"/>
          <w:sz w:val="32"/>
          <w:szCs w:val="32"/>
        </w:rPr>
        <w:t xml:space="preserve">интерна  </w:t>
      </w:r>
    </w:p>
    <w:p w:rsidR="00147256" w:rsidRPr="00147256" w:rsidRDefault="00147256" w:rsidP="001472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КАДЕДРЫ </w:t>
      </w:r>
      <w:r w:rsidRPr="00147256">
        <w:rPr>
          <w:rFonts w:ascii="Times New Roman CYR" w:hAnsi="Times New Roman CYR" w:cs="Times New Roman CYR"/>
          <w:b/>
          <w:bCs/>
          <w:sz w:val="24"/>
          <w:szCs w:val="24"/>
        </w:rPr>
        <w:t>АКУШЕРСТВА, ГИНЕКОЛОГИИ И ПЕРИНАТОЛОГИИ ФАКУЛЬТЕТА ПОВЫШЕНИЯ КВАЛИФИКАЦИИ И ПРОФЕССИОНАЛЬНОЙ ПЕРЕПОДГОТОВКИ СПЕЦИАЛИСТОВ</w:t>
      </w:r>
    </w:p>
    <w:p w:rsidR="00163F2C" w:rsidRPr="00147256" w:rsidRDefault="00163F2C" w:rsidP="00163F2C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 CYR" w:hAnsi="Times New Roman CYR" w:cs="Times New Roman CYR"/>
          <w:b/>
          <w:bCs/>
          <w:caps/>
          <w:kern w:val="1"/>
          <w:sz w:val="24"/>
          <w:szCs w:val="24"/>
        </w:rPr>
      </w:pPr>
    </w:p>
    <w:p w:rsidR="00147256" w:rsidRDefault="00147256" w:rsidP="001472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</w:p>
    <w:p w:rsidR="00147256" w:rsidRDefault="00147256" w:rsidP="001472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</w:t>
      </w:r>
    </w:p>
    <w:p w:rsidR="00147256" w:rsidRDefault="00746BC7" w:rsidP="00746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_________________________________________________________</w:t>
      </w:r>
    </w:p>
    <w:p w:rsidR="00147256" w:rsidRDefault="000A68B1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</w:t>
      </w:r>
    </w:p>
    <w:p w:rsidR="00163F2C" w:rsidRDefault="00163F2C" w:rsidP="007E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47256" w:rsidRDefault="00147256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период  с</w:t>
      </w:r>
      <w:proofErr w:type="gramEnd"/>
      <w:r w:rsidR="00607CEB">
        <w:rPr>
          <w:rFonts w:ascii="Times New Roman CYR" w:hAnsi="Times New Roman CYR" w:cs="Times New Roman CYR"/>
          <w:sz w:val="28"/>
          <w:szCs w:val="28"/>
        </w:rPr>
        <w:t xml:space="preserve"> «____»__________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746BC7">
        <w:rPr>
          <w:rFonts w:ascii="Times New Roman CYR" w:hAnsi="Times New Roman CYR" w:cs="Times New Roman CYR"/>
          <w:sz w:val="28"/>
          <w:szCs w:val="28"/>
        </w:rPr>
        <w:t>_</w:t>
      </w:r>
      <w:r w:rsidR="00073E83">
        <w:rPr>
          <w:rFonts w:ascii="Times New Roman CYR" w:hAnsi="Times New Roman CYR" w:cs="Times New Roman CYR"/>
          <w:sz w:val="28"/>
          <w:szCs w:val="28"/>
        </w:rPr>
        <w:t>_</w:t>
      </w:r>
      <w:r w:rsidR="00746BC7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 xml:space="preserve"> года  </w:t>
      </w:r>
    </w:p>
    <w:p w:rsidR="00163F2C" w:rsidRDefault="007E5EDA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607CEB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607CEB">
        <w:rPr>
          <w:rFonts w:ascii="Times New Roman CYR" w:hAnsi="Times New Roman CYR" w:cs="Times New Roman CYR"/>
          <w:sz w:val="28"/>
          <w:szCs w:val="28"/>
        </w:rPr>
        <w:t xml:space="preserve"> «__</w:t>
      </w:r>
      <w:proofErr w:type="gramStart"/>
      <w:r w:rsidR="00607CEB"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 w:rsidR="00607CEB">
        <w:rPr>
          <w:rFonts w:ascii="Times New Roman CYR" w:hAnsi="Times New Roman CYR" w:cs="Times New Roman CYR"/>
          <w:sz w:val="28"/>
          <w:szCs w:val="28"/>
        </w:rPr>
        <w:t>_________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073E83">
        <w:rPr>
          <w:rFonts w:ascii="Times New Roman CYR" w:hAnsi="Times New Roman CYR" w:cs="Times New Roman CYR"/>
          <w:sz w:val="28"/>
          <w:szCs w:val="28"/>
        </w:rPr>
        <w:t>_</w:t>
      </w:r>
      <w:r w:rsidR="00746BC7">
        <w:rPr>
          <w:rFonts w:ascii="Times New Roman CYR" w:hAnsi="Times New Roman CYR" w:cs="Times New Roman CYR"/>
          <w:sz w:val="28"/>
          <w:szCs w:val="28"/>
        </w:rPr>
        <w:t>__</w:t>
      </w:r>
      <w:r w:rsidR="00163F2C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147256">
        <w:rPr>
          <w:rFonts w:ascii="Times New Roman CYR" w:hAnsi="Times New Roman CYR" w:cs="Times New Roman CYR"/>
          <w:sz w:val="28"/>
          <w:szCs w:val="28"/>
        </w:rPr>
        <w:t>.</w:t>
      </w: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47256" w:rsidRDefault="00147256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47256" w:rsidRDefault="00147256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47256" w:rsidRDefault="00147256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746BC7" w:rsidRPr="00147256" w:rsidRDefault="00746BC7" w:rsidP="00163F2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163F2C" w:rsidRPr="00147256" w:rsidRDefault="008F5245" w:rsidP="00163F2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147256">
        <w:rPr>
          <w:rFonts w:ascii="Times New Roman CYR" w:hAnsi="Times New Roman CYR" w:cs="Times New Roman CYR"/>
          <w:sz w:val="26"/>
          <w:szCs w:val="26"/>
        </w:rPr>
        <w:t>Краснодар  201</w:t>
      </w:r>
      <w:proofErr w:type="gramEnd"/>
      <w:r w:rsidR="003A73A6">
        <w:rPr>
          <w:rFonts w:ascii="Times New Roman CYR" w:hAnsi="Times New Roman CYR" w:cs="Times New Roman CYR"/>
          <w:sz w:val="26"/>
          <w:szCs w:val="26"/>
        </w:rPr>
        <w:t>_</w:t>
      </w:r>
      <w:r w:rsidR="00073E83">
        <w:rPr>
          <w:rFonts w:ascii="Times New Roman CYR" w:hAnsi="Times New Roman CYR" w:cs="Times New Roman CYR"/>
          <w:sz w:val="26"/>
          <w:szCs w:val="26"/>
        </w:rPr>
        <w:t>_</w:t>
      </w:r>
      <w:r w:rsidR="003A73A6">
        <w:rPr>
          <w:rFonts w:ascii="Times New Roman CYR" w:hAnsi="Times New Roman CYR" w:cs="Times New Roman CYR"/>
          <w:sz w:val="26"/>
          <w:szCs w:val="26"/>
        </w:rPr>
        <w:t>_</w:t>
      </w:r>
      <w:r w:rsidR="00163F2C" w:rsidRPr="00147256">
        <w:rPr>
          <w:rFonts w:ascii="Times New Roman CYR" w:hAnsi="Times New Roman CYR" w:cs="Times New Roman CYR"/>
          <w:sz w:val="26"/>
          <w:szCs w:val="26"/>
        </w:rPr>
        <w:t>-201</w:t>
      </w:r>
      <w:r w:rsidR="003A73A6">
        <w:rPr>
          <w:rFonts w:ascii="Times New Roman CYR" w:hAnsi="Times New Roman CYR" w:cs="Times New Roman CYR"/>
          <w:sz w:val="26"/>
          <w:szCs w:val="26"/>
        </w:rPr>
        <w:t>_</w:t>
      </w:r>
      <w:r w:rsidR="00073E83">
        <w:rPr>
          <w:rFonts w:ascii="Times New Roman CYR" w:hAnsi="Times New Roman CYR" w:cs="Times New Roman CYR"/>
          <w:sz w:val="26"/>
          <w:szCs w:val="26"/>
        </w:rPr>
        <w:t>_</w:t>
      </w:r>
      <w:r w:rsidR="003A73A6">
        <w:rPr>
          <w:rFonts w:ascii="Times New Roman CYR" w:hAnsi="Times New Roman CYR" w:cs="Times New Roman CYR"/>
          <w:sz w:val="26"/>
          <w:szCs w:val="26"/>
        </w:rPr>
        <w:t xml:space="preserve">_ </w:t>
      </w:r>
      <w:r w:rsidR="00163F2C" w:rsidRPr="00147256">
        <w:rPr>
          <w:rFonts w:ascii="Times New Roman CYR" w:hAnsi="Times New Roman CYR" w:cs="Times New Roman CYR"/>
          <w:sz w:val="26"/>
          <w:szCs w:val="26"/>
        </w:rPr>
        <w:t>год</w:t>
      </w:r>
      <w:r w:rsidR="00147256">
        <w:rPr>
          <w:rFonts w:ascii="Times New Roman CYR" w:hAnsi="Times New Roman CYR" w:cs="Times New Roman CYR"/>
          <w:sz w:val="26"/>
          <w:szCs w:val="26"/>
        </w:rPr>
        <w:t>.</w:t>
      </w:r>
    </w:p>
    <w:p w:rsidR="00163F2C" w:rsidRDefault="00163F2C" w:rsidP="004A745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540"/>
        <w:rPr>
          <w:rFonts w:ascii="Times New Roman CYR" w:hAnsi="Times New Roman CYR" w:cs="Times New Roman CYR"/>
          <w:sz w:val="28"/>
          <w:szCs w:val="28"/>
        </w:rPr>
      </w:pPr>
    </w:p>
    <w:p w:rsidR="00163F2C" w:rsidRDefault="00147256" w:rsidP="00163F2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left="-5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="008F524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C </w:t>
      </w:r>
      <w:r w:rsidR="0041200F">
        <w:rPr>
          <w:rFonts w:ascii="Times New Roman CYR" w:hAnsi="Times New Roman CYR" w:cs="Times New Roman CYR"/>
          <w:b/>
          <w:bCs/>
          <w:sz w:val="28"/>
          <w:szCs w:val="28"/>
        </w:rPr>
        <w:t>__</w:t>
      </w:r>
      <w:proofErr w:type="gramStart"/>
      <w:r w:rsidR="0041200F">
        <w:rPr>
          <w:rFonts w:ascii="Times New Roman CYR" w:hAnsi="Times New Roman CYR" w:cs="Times New Roman CYR"/>
          <w:b/>
          <w:bCs/>
          <w:sz w:val="28"/>
          <w:szCs w:val="28"/>
        </w:rPr>
        <w:t>_.</w:t>
      </w:r>
      <w:r w:rsidR="00073E83"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proofErr w:type="gramEnd"/>
      <w:r w:rsidR="00073E83">
        <w:rPr>
          <w:rFonts w:ascii="Times New Roman CYR" w:hAnsi="Times New Roman CYR" w:cs="Times New Roman CYR"/>
          <w:b/>
          <w:bCs/>
          <w:sz w:val="28"/>
          <w:szCs w:val="28"/>
        </w:rPr>
        <w:t xml:space="preserve">__ </w:t>
      </w:r>
      <w:r w:rsidR="00163F2C">
        <w:rPr>
          <w:rFonts w:ascii="Times New Roman CYR" w:hAnsi="Times New Roman CYR" w:cs="Times New Roman CYR"/>
          <w:b/>
          <w:bCs/>
          <w:sz w:val="28"/>
          <w:szCs w:val="28"/>
        </w:rPr>
        <w:t>.20</w:t>
      </w:r>
      <w:r w:rsidR="00073E83">
        <w:rPr>
          <w:rFonts w:ascii="Times New Roman CYR" w:hAnsi="Times New Roman CYR" w:cs="Times New Roman CYR"/>
          <w:b/>
          <w:bCs/>
          <w:sz w:val="28"/>
          <w:szCs w:val="28"/>
        </w:rPr>
        <w:t>___</w:t>
      </w:r>
      <w:r w:rsidR="0041200F">
        <w:rPr>
          <w:rFonts w:ascii="Times New Roman CYR" w:hAnsi="Times New Roman CYR" w:cs="Times New Roman CYR"/>
          <w:b/>
          <w:bCs/>
          <w:sz w:val="28"/>
          <w:szCs w:val="28"/>
        </w:rPr>
        <w:t xml:space="preserve">г   по </w:t>
      </w:r>
      <w:r w:rsidR="00073E83">
        <w:rPr>
          <w:rFonts w:ascii="Times New Roman CYR" w:hAnsi="Times New Roman CYR" w:cs="Times New Roman CYR"/>
          <w:b/>
          <w:bCs/>
          <w:sz w:val="28"/>
          <w:szCs w:val="28"/>
        </w:rPr>
        <w:t>___</w:t>
      </w:r>
      <w:r w:rsidR="00163F2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073E83">
        <w:rPr>
          <w:rFonts w:ascii="Times New Roman CYR" w:hAnsi="Times New Roman CYR" w:cs="Times New Roman CYR"/>
          <w:b/>
          <w:bCs/>
          <w:sz w:val="28"/>
          <w:szCs w:val="28"/>
        </w:rPr>
        <w:t>___</w:t>
      </w:r>
      <w:r w:rsidR="00163F2C">
        <w:rPr>
          <w:rFonts w:ascii="Times New Roman CYR" w:hAnsi="Times New Roman CYR" w:cs="Times New Roman CYR"/>
          <w:b/>
          <w:bCs/>
          <w:sz w:val="28"/>
          <w:szCs w:val="28"/>
        </w:rPr>
        <w:t>.20</w:t>
      </w:r>
      <w:r w:rsidR="00073E83">
        <w:rPr>
          <w:rFonts w:ascii="Times New Roman CYR" w:hAnsi="Times New Roman CYR" w:cs="Times New Roman CYR"/>
          <w:b/>
          <w:bCs/>
          <w:sz w:val="28"/>
          <w:szCs w:val="28"/>
        </w:rPr>
        <w:t>___</w:t>
      </w:r>
      <w:r w:rsidR="00163F2C">
        <w:rPr>
          <w:rFonts w:ascii="Times New Roman CYR" w:hAnsi="Times New Roman CYR" w:cs="Times New Roman CYR"/>
          <w:b/>
          <w:bCs/>
          <w:sz w:val="28"/>
          <w:szCs w:val="28"/>
        </w:rPr>
        <w:t xml:space="preserve">г </w:t>
      </w:r>
    </w:p>
    <w:p w:rsidR="00163F2C" w:rsidRDefault="00163F2C" w:rsidP="00163F2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left="-5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Прослушал(а) лекции по следующим темам:</w:t>
      </w:r>
    </w:p>
    <w:p w:rsidR="00C524D8" w:rsidRPr="00C524D8" w:rsidRDefault="00C524D8" w:rsidP="00780D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D8">
        <w:rPr>
          <w:rFonts w:ascii="Times New Roman" w:hAnsi="Times New Roman" w:cs="Times New Roman"/>
          <w:b/>
          <w:sz w:val="28"/>
          <w:szCs w:val="28"/>
        </w:rPr>
        <w:t>Тематический план лекций по акушерству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Организация акушерско-гинекологической помощи.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Течение и ведение нормальных и патологических родов. Проблемы трудных родов. Факторы риска. Диагностика. Тактика ведения. Обезболивание в акушерстве. Послеродовый период.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Кесарево сечение в современном акушерстве. Акушерские операции. 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24D8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 xml:space="preserve">. Патогенез. Классификация. Диагностика. Профилактика. 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24D8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 xml:space="preserve">. Эклампсия. Тактика ведения беременности и родов. Интенсивная терапия. 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Акушерские кровотечения при беременности и в родах. ДВС – синдром. Геморрагический шок. Диагностика. Профилактика. Терапия. Современные принципы </w:t>
      </w:r>
      <w:proofErr w:type="spellStart"/>
      <w:r w:rsidRPr="00C524D8">
        <w:rPr>
          <w:rFonts w:ascii="Times New Roman" w:hAnsi="Times New Roman" w:cs="Times New Roman"/>
          <w:sz w:val="28"/>
          <w:szCs w:val="28"/>
        </w:rPr>
        <w:t>инфузионно-трансфузионной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Физиология и патология сократительной функции матки. Аномалии родовой деятельности. Причины. Клиника. Диагностика. Лечение. 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Послеродовые гнойно-септические заболевания. Причины. Патогенез. Клиника. </w:t>
      </w:r>
      <w:proofErr w:type="spellStart"/>
      <w:r w:rsidRPr="00C524D8">
        <w:rPr>
          <w:rFonts w:ascii="Times New Roman" w:hAnsi="Times New Roman" w:cs="Times New Roman"/>
          <w:sz w:val="28"/>
          <w:szCs w:val="28"/>
        </w:rPr>
        <w:t>Дигностика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>. Профилактика. Лечение. Реабилитация.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24D8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 xml:space="preserve"> беременности. Современные методы диагностики и лечения. Профилактика. Привычное </w:t>
      </w:r>
      <w:proofErr w:type="spellStart"/>
      <w:r w:rsidRPr="00C524D8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Преждевременные роды. 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Плацентарная недостаточность. Внутриутробная гипоксия плод. Этиология. Патогенез. Диагностика. Терапия. Профилактика.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Плацентарная недостаточность. Декомпенсированные формы. Диагностика. Терапия. Профилактика.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24D8">
        <w:rPr>
          <w:rFonts w:ascii="Times New Roman" w:hAnsi="Times New Roman" w:cs="Times New Roman"/>
          <w:sz w:val="28"/>
          <w:szCs w:val="28"/>
        </w:rPr>
        <w:t>Экстрагенитальная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 xml:space="preserve"> патология и беременность. Сахарный диабет. 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24D8">
        <w:rPr>
          <w:rFonts w:ascii="Times New Roman" w:hAnsi="Times New Roman" w:cs="Times New Roman"/>
          <w:sz w:val="28"/>
          <w:szCs w:val="28"/>
        </w:rPr>
        <w:t>Экстрагенитальная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 xml:space="preserve"> патология и беременность. Заболевания щитовидной железы.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ind w:right="99"/>
        <w:rPr>
          <w:rFonts w:ascii="Times New Roman" w:hAnsi="Times New Roman" w:cs="Times New Roman"/>
          <w:sz w:val="28"/>
          <w:szCs w:val="28"/>
        </w:rPr>
      </w:pPr>
      <w:proofErr w:type="spellStart"/>
      <w:r w:rsidRPr="00C524D8">
        <w:rPr>
          <w:rFonts w:ascii="Times New Roman" w:hAnsi="Times New Roman" w:cs="Times New Roman"/>
          <w:sz w:val="28"/>
          <w:szCs w:val="28"/>
        </w:rPr>
        <w:t>Экстрагенитальная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 xml:space="preserve"> патология и беременность. Сердечно-сосудистые заболевания и беременность. Особенности течения и принципы </w:t>
      </w:r>
      <w:proofErr w:type="spellStart"/>
      <w:r w:rsidRPr="00C524D8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>. Профилактика осложнений. Реабилитация.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24D8">
        <w:rPr>
          <w:rFonts w:ascii="Times New Roman" w:hAnsi="Times New Roman" w:cs="Times New Roman"/>
          <w:sz w:val="28"/>
          <w:szCs w:val="28"/>
        </w:rPr>
        <w:t>Экстрагенитальная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 xml:space="preserve"> патология и беременность. Беременность и заболевания органов мочеотделения. 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Внутриутробное инфицирование. 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Острая хирургическая патология  при беременности.  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Неотложные состояния. Экстренная помощь. Шоки. </w:t>
      </w:r>
    </w:p>
    <w:p w:rsid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Желтухи беременных (</w:t>
      </w:r>
      <w:r w:rsidRPr="00C524D8">
        <w:rPr>
          <w:rFonts w:ascii="Times New Roman" w:hAnsi="Times New Roman" w:cs="Times New Roman"/>
          <w:sz w:val="28"/>
          <w:szCs w:val="28"/>
          <w:lang w:val="en-US"/>
        </w:rPr>
        <w:t>HELLP</w:t>
      </w:r>
      <w:r w:rsidRPr="00C524D8">
        <w:rPr>
          <w:rFonts w:ascii="Times New Roman" w:hAnsi="Times New Roman" w:cs="Times New Roman"/>
          <w:sz w:val="28"/>
          <w:szCs w:val="28"/>
        </w:rPr>
        <w:t xml:space="preserve"> - синдром, </w:t>
      </w:r>
      <w:proofErr w:type="spellStart"/>
      <w:r w:rsidRPr="00C524D8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>, гепатиты). Классификация. Диагностика. Тактика.</w:t>
      </w:r>
    </w:p>
    <w:p w:rsidR="00C524D8" w:rsidRPr="00C524D8" w:rsidRDefault="00C524D8" w:rsidP="0047325A">
      <w:pPr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Современные диагностические методы оценки и мониторинга функционального состояния </w:t>
      </w:r>
      <w:proofErr w:type="spellStart"/>
      <w:r w:rsidRPr="00C524D8">
        <w:rPr>
          <w:rFonts w:ascii="Times New Roman" w:hAnsi="Times New Roman" w:cs="Times New Roman"/>
          <w:sz w:val="28"/>
          <w:szCs w:val="28"/>
        </w:rPr>
        <w:t>фето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 xml:space="preserve">-плацентарного комплекса. Роль дисфункции </w:t>
      </w:r>
      <w:proofErr w:type="spellStart"/>
      <w:r w:rsidRPr="00C524D8">
        <w:rPr>
          <w:rFonts w:ascii="Times New Roman" w:hAnsi="Times New Roman" w:cs="Times New Roman"/>
          <w:sz w:val="28"/>
          <w:szCs w:val="28"/>
        </w:rPr>
        <w:t>фето-плацентрной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 xml:space="preserve"> системы в развитии </w:t>
      </w:r>
      <w:proofErr w:type="spellStart"/>
      <w:r w:rsidRPr="00C524D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 xml:space="preserve"> организма матери и плода.</w:t>
      </w:r>
    </w:p>
    <w:p w:rsidR="00C524D8" w:rsidRPr="00C524D8" w:rsidRDefault="00C524D8" w:rsidP="00234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4D8" w:rsidRPr="00C524D8" w:rsidRDefault="00C524D8" w:rsidP="00780D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D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лекций по гинекологии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Амбулаторно – поликлиническая  акушерско-гинекологическая  помощь. 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Планирование семьи. Подготовка супружеских пар к планируемой беременности. Медико-генетическое консультирование в акушерстве и гинекологии.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Возрастные периоды развития и жизни женщины. Структура и функция репродуктивной системы.  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Вирусные инфекции в акушерстве и гинекологии.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 Методы обследования в гинекологии.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Амбулаторная  акушерско-гинекологическая  помощь. Организация работы женской консультации. Организация акушерско-гинекологической помощи на селе.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Анализ основных показателей акушерско-гинекологических стационаров и женской консультации. Группы риска по осложненному течению беременности и родов. Профилактика в женской консультации.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Репродуктивная система женщины. Основные виды нарушения. Профилактика. 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Нейроэндокринные синдромы в гинекологии. Гиперпролактинемия. Эндокринология репродуктивной системы женщины. 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Миома матки. Патогенез. Клиника. Диагностика. Лечение. Показания к консервативному и оперативному лечению. 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Миома матки и беременность. 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Генитальный эндометриоз. 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Опухоли яичников. Кисты и </w:t>
      </w:r>
      <w:proofErr w:type="spellStart"/>
      <w:r w:rsidRPr="00C524D8">
        <w:rPr>
          <w:rFonts w:ascii="Times New Roman" w:hAnsi="Times New Roman" w:cs="Times New Roman"/>
          <w:sz w:val="28"/>
          <w:szCs w:val="28"/>
        </w:rPr>
        <w:t>кистомы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>. Клиника. Алгоритм обследования. Дифференциальная диагностика.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Современные методы контрацепции. Гормональная контрацепция.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Аномальные маточные кровотечения.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Аменореи.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Поликистозные яичники. 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Менопаузальный синдром. Показания к менопаузал</w:t>
      </w:r>
      <w:r w:rsidR="003A73A6">
        <w:rPr>
          <w:rFonts w:ascii="Times New Roman" w:hAnsi="Times New Roman" w:cs="Times New Roman"/>
          <w:sz w:val="28"/>
          <w:szCs w:val="28"/>
        </w:rPr>
        <w:t>ь</w:t>
      </w:r>
      <w:r w:rsidRPr="00C524D8">
        <w:rPr>
          <w:rFonts w:ascii="Times New Roman" w:hAnsi="Times New Roman" w:cs="Times New Roman"/>
          <w:sz w:val="28"/>
          <w:szCs w:val="28"/>
        </w:rPr>
        <w:t>ной гормональной терапии.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Заболевания молочных желез. Рак молочной железы.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Воспалительные заболевания женских половых органов неспецифической этиологии. Современные особенности. Патогенез. Клиника. Диагностика. Лечение. Профилактика. Реабилитация.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Инфекции, передаваемые половым путем в акушерстве и гинекологии. Вирусные инфекции. 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Патология шейки матки. Профилактика рака шейки матки.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524D8">
        <w:rPr>
          <w:rFonts w:ascii="Times New Roman" w:hAnsi="Times New Roman" w:cs="Times New Roman"/>
          <w:sz w:val="28"/>
          <w:szCs w:val="28"/>
        </w:rPr>
        <w:t>Онкогинекология</w:t>
      </w:r>
      <w:proofErr w:type="spellEnd"/>
      <w:r w:rsidRPr="00C524D8">
        <w:rPr>
          <w:rFonts w:ascii="Times New Roman" w:hAnsi="Times New Roman" w:cs="Times New Roman"/>
          <w:sz w:val="28"/>
          <w:szCs w:val="28"/>
        </w:rPr>
        <w:t>. Клинические группы. Рак яичников. Рак матки.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Бесплодный брак.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 xml:space="preserve"> Предменструальный синдром.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Нарушение менструального цикла. Синдром поликистозных яичников. Аменорея.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Остеопороз.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Острый живот в гинекологии.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lastRenderedPageBreak/>
        <w:t>Гинекология детского и подросткового возраста.</w:t>
      </w:r>
    </w:p>
    <w:p w:rsidR="00C524D8" w:rsidRPr="00C524D8" w:rsidRDefault="00C524D8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4D8">
        <w:rPr>
          <w:rFonts w:ascii="Times New Roman" w:hAnsi="Times New Roman" w:cs="Times New Roman"/>
          <w:sz w:val="28"/>
          <w:szCs w:val="28"/>
        </w:rPr>
        <w:t>Оперативная гинекология.</w:t>
      </w:r>
    </w:p>
    <w:p w:rsidR="00C524D8" w:rsidRPr="00C524D8" w:rsidRDefault="0023463A" w:rsidP="004732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Искусственное </w:t>
      </w:r>
      <w:r w:rsidR="00C524D8" w:rsidRPr="00C524D8">
        <w:rPr>
          <w:rFonts w:ascii="Times New Roman" w:hAnsi="Times New Roman" w:cs="Times New Roman"/>
          <w:sz w:val="28"/>
          <w:szCs w:val="28"/>
        </w:rPr>
        <w:t xml:space="preserve">прерывание беременности в первом и втором триместре. </w:t>
      </w:r>
    </w:p>
    <w:p w:rsidR="00163F2C" w:rsidRDefault="00163F2C" w:rsidP="00163F2C">
      <w:pPr>
        <w:widowControl w:val="0"/>
        <w:shd w:val="clear" w:color="auto" w:fill="FFFFFF"/>
        <w:tabs>
          <w:tab w:val="left" w:pos="5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3463A" w:rsidRPr="0023463A" w:rsidRDefault="0023463A" w:rsidP="00234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3A">
        <w:rPr>
          <w:rFonts w:ascii="Times New Roman" w:hAnsi="Times New Roman" w:cs="Times New Roman"/>
          <w:b/>
          <w:sz w:val="28"/>
          <w:szCs w:val="28"/>
        </w:rPr>
        <w:t xml:space="preserve">Тематический план лекций по </w:t>
      </w:r>
      <w:proofErr w:type="spellStart"/>
      <w:r w:rsidRPr="0023463A">
        <w:rPr>
          <w:rFonts w:ascii="Times New Roman" w:hAnsi="Times New Roman" w:cs="Times New Roman"/>
          <w:b/>
          <w:sz w:val="28"/>
          <w:szCs w:val="28"/>
        </w:rPr>
        <w:t>перинатологии</w:t>
      </w:r>
      <w:proofErr w:type="spellEnd"/>
    </w:p>
    <w:p w:rsidR="0023463A" w:rsidRPr="0023463A" w:rsidRDefault="0023463A" w:rsidP="0078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63A">
        <w:rPr>
          <w:rFonts w:ascii="Times New Roman" w:hAnsi="Times New Roman" w:cs="Times New Roman"/>
          <w:sz w:val="28"/>
          <w:szCs w:val="28"/>
        </w:rPr>
        <w:t>1. Роль ультразвуковых  методов диагностики в акушерстве.</w:t>
      </w:r>
    </w:p>
    <w:p w:rsidR="0023463A" w:rsidRPr="0023463A" w:rsidRDefault="0023463A" w:rsidP="0078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63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463A">
        <w:rPr>
          <w:rFonts w:ascii="Times New Roman" w:hAnsi="Times New Roman" w:cs="Times New Roman"/>
          <w:sz w:val="28"/>
          <w:szCs w:val="28"/>
        </w:rPr>
        <w:t>Перинатология</w:t>
      </w:r>
      <w:proofErr w:type="spellEnd"/>
      <w:r w:rsidRPr="0023463A">
        <w:rPr>
          <w:rFonts w:ascii="Times New Roman" w:hAnsi="Times New Roman" w:cs="Times New Roman"/>
          <w:sz w:val="28"/>
          <w:szCs w:val="28"/>
        </w:rPr>
        <w:t>. Перинатальная охрана плода и новорожденного. Перинатальные технологии.</w:t>
      </w:r>
    </w:p>
    <w:p w:rsidR="0023463A" w:rsidRPr="0023463A" w:rsidRDefault="0023463A" w:rsidP="0078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63A">
        <w:rPr>
          <w:rFonts w:ascii="Times New Roman" w:hAnsi="Times New Roman" w:cs="Times New Roman"/>
          <w:sz w:val="28"/>
          <w:szCs w:val="28"/>
        </w:rPr>
        <w:t>3. Перинатальная фармакология. Критические периоды развития эмбриона и плода.</w:t>
      </w:r>
    </w:p>
    <w:p w:rsidR="0023463A" w:rsidRPr="0023463A" w:rsidRDefault="0023463A" w:rsidP="0078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63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3463A">
        <w:rPr>
          <w:rFonts w:ascii="Times New Roman" w:hAnsi="Times New Roman" w:cs="Times New Roman"/>
          <w:sz w:val="28"/>
          <w:szCs w:val="28"/>
        </w:rPr>
        <w:t>Эмбрио</w:t>
      </w:r>
      <w:proofErr w:type="spellEnd"/>
      <w:r w:rsidRPr="0023463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23463A">
        <w:rPr>
          <w:rFonts w:ascii="Times New Roman" w:hAnsi="Times New Roman" w:cs="Times New Roman"/>
          <w:sz w:val="28"/>
          <w:szCs w:val="28"/>
        </w:rPr>
        <w:t>фетопатии</w:t>
      </w:r>
      <w:proofErr w:type="spellEnd"/>
      <w:r w:rsidRPr="0023463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3463A"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 w:rsidRPr="0023463A">
        <w:rPr>
          <w:rFonts w:ascii="Times New Roman" w:hAnsi="Times New Roman" w:cs="Times New Roman"/>
          <w:sz w:val="28"/>
          <w:szCs w:val="28"/>
        </w:rPr>
        <w:t xml:space="preserve">  повреждающие факторы.</w:t>
      </w:r>
    </w:p>
    <w:p w:rsidR="0023463A" w:rsidRPr="0023463A" w:rsidRDefault="0023463A" w:rsidP="0078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63A">
        <w:rPr>
          <w:rFonts w:ascii="Times New Roman" w:hAnsi="Times New Roman" w:cs="Times New Roman"/>
          <w:sz w:val="28"/>
          <w:szCs w:val="28"/>
        </w:rPr>
        <w:t xml:space="preserve">5. Профилактика врожденных пороков. </w:t>
      </w:r>
      <w:proofErr w:type="spellStart"/>
      <w:r w:rsidRPr="0023463A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23463A">
        <w:rPr>
          <w:rFonts w:ascii="Times New Roman" w:hAnsi="Times New Roman" w:cs="Times New Roman"/>
          <w:sz w:val="28"/>
          <w:szCs w:val="28"/>
        </w:rPr>
        <w:t xml:space="preserve"> – генетическое консультирование.</w:t>
      </w:r>
    </w:p>
    <w:p w:rsidR="0023463A" w:rsidRDefault="0023463A" w:rsidP="00163F2C">
      <w:pPr>
        <w:widowControl w:val="0"/>
        <w:shd w:val="clear" w:color="auto" w:fill="FFFFFF"/>
        <w:tabs>
          <w:tab w:val="left" w:pos="5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3F2C" w:rsidRDefault="00163F2C" w:rsidP="00163F2C">
      <w:pPr>
        <w:widowControl w:val="0"/>
        <w:shd w:val="clear" w:color="auto" w:fill="FFFFFF"/>
        <w:tabs>
          <w:tab w:val="left" w:pos="5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3F2C" w:rsidRDefault="00163F2C" w:rsidP="00163F2C">
      <w:pPr>
        <w:widowControl w:val="0"/>
        <w:shd w:val="clear" w:color="auto" w:fill="FFFFFF"/>
        <w:tabs>
          <w:tab w:val="left" w:pos="54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 w:rsidR="008F524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01.10.201</w:t>
      </w:r>
      <w:r w:rsidR="00746BC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</w:t>
      </w:r>
      <w:r w:rsidR="008F524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 по  </w:t>
      </w:r>
      <w:r w:rsidR="000A68B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25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.10.201</w:t>
      </w:r>
      <w:r w:rsidR="00746BC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 </w:t>
      </w:r>
    </w:p>
    <w:p w:rsidR="00163F2C" w:rsidRDefault="00163F2C" w:rsidP="00163F2C">
      <w:pPr>
        <w:widowControl w:val="0"/>
        <w:shd w:val="clear" w:color="auto" w:fill="FFFFFF"/>
        <w:tabs>
          <w:tab w:val="left" w:pos="544"/>
        </w:tabs>
        <w:suppressAutoHyphens/>
        <w:autoSpaceDE w:val="0"/>
        <w:autoSpaceDN w:val="0"/>
        <w:adjustRightInd w:val="0"/>
        <w:spacing w:after="0" w:line="240" w:lineRule="auto"/>
        <w:ind w:left="19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Посетил(а) и был(а) аттестован(а) по следующим семинарским занятиям:</w:t>
      </w:r>
    </w:p>
    <w:p w:rsidR="00780DBB" w:rsidRDefault="00780DBB" w:rsidP="0078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BB" w:rsidRPr="00780DBB" w:rsidRDefault="00780DBB" w:rsidP="0078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BB">
        <w:rPr>
          <w:rFonts w:ascii="Times New Roman" w:hAnsi="Times New Roman" w:cs="Times New Roman"/>
          <w:b/>
          <w:sz w:val="28"/>
          <w:szCs w:val="28"/>
        </w:rPr>
        <w:t>Тематический план семинарских занятий по акушерству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Асептика и антисептика в акушерстве.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Нормативные документы в акушерстве.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Фантомный курс. Плод как объект родов.  Женский таз.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Фантомный курс.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и разгибательные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предлежания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. Течение родов. Ведение родов.  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Фантомный курс. Тазовые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предлежания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>. Диагностика. Течение родов. Ведение родов.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Фантомный курс. Неправильные положения плода.    Многоводие. Маловодие.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Современные методы обследования в акушерстве.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Оформление медицинской документации в акушерском стационаре.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Течение и ведение нормальных и патологических родов. Проблемы трудных родов. Факторы риска. Диагностика. Тактика ведения. Послеродовый период.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Аномалии родовой деятельности. Оценка сократительной деятельности матки. Ведение родов.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Обезболивание в акушерстве.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Узкий таз в современном акушерстве. Классификация. Диагностика. Ведение родов.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Оперативное акушерство. Акушерские щипцы. 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Плодоразрушающие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операции. Ручное обследование матки.    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 беременности. Подготовка к беременности с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невынашиванием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>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Родовой травматизм матери и плода. Крупный плод.  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Перенашивание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беременности. Пролонгированная беременность.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Преждевременные роды.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80DBB">
        <w:rPr>
          <w:rFonts w:ascii="Times New Roman" w:hAnsi="Times New Roman" w:cs="Times New Roman"/>
          <w:sz w:val="28"/>
          <w:szCs w:val="28"/>
        </w:rPr>
        <w:t>Экстрагенитальная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патология и беременность. Сердечно-сосудистая патология и беременность.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lastRenderedPageBreak/>
        <w:t>Эндокринная патология и беременность. Сахарный диабет.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Эндокринная патология и беременность. Патология щитовидной железы.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Заболевания почек и беременность.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Анемии беременных. Беременность и заболевания крови.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Неотложные состояния в акушерстве и гинекологии. Осложнения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со стороны печени (ост</w:t>
      </w:r>
      <w:r w:rsidRPr="00780DBB">
        <w:rPr>
          <w:rFonts w:ascii="Times New Roman" w:hAnsi="Times New Roman" w:cs="Times New Roman"/>
          <w:sz w:val="28"/>
          <w:szCs w:val="28"/>
        </w:rPr>
        <w:softHyphen/>
        <w:t xml:space="preserve">рый жировой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>, HELLP-синдром). Желтухи беременных. Классификация. Диагностика. Тактика ведения.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Плацентарная недостаточность. Внутриутробная гипоксия плода. Декомпенсированные формы.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. Эклампсия. Классификация. Диагностика. Тактика ведения.   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Ранние токсикозы.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Неотложные состояния в акушерстве и гинекологии. Шоки и терминальные состояния. </w:t>
      </w:r>
      <w:r w:rsidR="003A73A6" w:rsidRPr="00780DBB">
        <w:rPr>
          <w:rFonts w:ascii="Times New Roman" w:hAnsi="Times New Roman" w:cs="Times New Roman"/>
          <w:sz w:val="28"/>
          <w:szCs w:val="28"/>
        </w:rPr>
        <w:t xml:space="preserve">Эклампсия. </w:t>
      </w:r>
      <w:r w:rsidRPr="00780DBB">
        <w:rPr>
          <w:rFonts w:ascii="Times New Roman" w:hAnsi="Times New Roman" w:cs="Times New Roman"/>
          <w:sz w:val="28"/>
          <w:szCs w:val="28"/>
        </w:rPr>
        <w:t>Классификация. Диагностика. Тактика ведения.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Кровотечения в первой половине беременности. Замершая беременность. Внебольничный аборт.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Кровотечения в первой половине беременности. Внематочная (эктопическая беременность). Прогрессирующая трубная беременности, прерывания внематочной беременности ("трубный аборт", разрыв маточной трубы). Редкие формы.  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Акушерские кровотечения. Кровотечения во второй половине беременности. Кровотечения в последовом и раннем послеродовом периодах. Поздние послеродовые кровотечения.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Акушерские кровотечения в родах. Профилактика. Лечение. Массивные акушерские кровотечения. Геморрагический  шок. Особенности</w:t>
      </w:r>
      <w:r w:rsidR="003A73A6">
        <w:rPr>
          <w:rFonts w:ascii="Times New Roman" w:hAnsi="Times New Roman" w:cs="Times New Roman"/>
          <w:sz w:val="28"/>
          <w:szCs w:val="28"/>
        </w:rPr>
        <w:t xml:space="preserve"> </w:t>
      </w:r>
      <w:r w:rsidRPr="0078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инфузионно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терапии. Нарушения системы гемостаза, АФС.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Кесарево сечение в современном акушерстве.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Послеродовые гнойно-септические заболевания.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Резус-конфликт и конфликт по АВО системе.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Акушерские кровотечения в родах. Профилактика. Лечение. Массивные   акушерские кровотечения. Геморрагический   шок.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80DBB">
        <w:rPr>
          <w:rFonts w:ascii="Times New Roman" w:hAnsi="Times New Roman" w:cs="Times New Roman"/>
          <w:sz w:val="28"/>
          <w:szCs w:val="28"/>
        </w:rPr>
        <w:t>Трофобластическая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болезнь. 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Роль ультразвуковых  методов диагностики в акушерстве и гинекологии</w:t>
      </w:r>
    </w:p>
    <w:p w:rsidR="00780DBB" w:rsidRP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Практические вопросы анализа и интерпретации КТГ и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доплерометрии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маточно-плацентарного комплекса.</w:t>
      </w:r>
    </w:p>
    <w:p w:rsidR="00780DBB" w:rsidRDefault="00780DBB" w:rsidP="0045546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Акушерские кровотечения в родах. ДВС-синдром. Особенности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инфузионно-трансфузионной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терапии. Нарушения системы гемостаза, АФС.</w:t>
      </w:r>
    </w:p>
    <w:p w:rsidR="00780DBB" w:rsidRPr="00780DBB" w:rsidRDefault="00780DBB" w:rsidP="00780DB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780DBB" w:rsidRPr="00780DBB" w:rsidRDefault="00780DBB" w:rsidP="0078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BB">
        <w:rPr>
          <w:rFonts w:ascii="Times New Roman" w:hAnsi="Times New Roman" w:cs="Times New Roman"/>
          <w:b/>
          <w:sz w:val="28"/>
          <w:szCs w:val="28"/>
        </w:rPr>
        <w:t>Тематический план семинарских занятий по гинекологии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Обследование гинекологических больных. Современные методы исследования. Оформление медицинской документации.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Структура и функции репродуктивной системы. Регуляция. Диагностика нарушений.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Миома матки. 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lastRenderedPageBreak/>
        <w:t xml:space="preserve">Миома матки и беременность. 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Генитальный эндометриоз. 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Опухоли яичников. Кисты и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кистомы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Нейроэндокринные синдромы. Гиперпролактинемия. 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Аменореи. Алгоритм обследования.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Бесплодный брак.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Патология шейки матки. Профилактика рака шейки матки. 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Аномальные маточные кровотечения  в различные возрастные периоды.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Синдром поликистозных яичников. 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Менопаузальный синдром. Клиника. Диагностика. </w:t>
      </w:r>
      <w:r w:rsidR="003A73A6">
        <w:rPr>
          <w:rFonts w:ascii="Times New Roman" w:hAnsi="Times New Roman" w:cs="Times New Roman"/>
          <w:sz w:val="28"/>
          <w:szCs w:val="28"/>
        </w:rPr>
        <w:t>Менопаузальная</w:t>
      </w:r>
      <w:r w:rsidRPr="00780DBB">
        <w:rPr>
          <w:rFonts w:ascii="Times New Roman" w:hAnsi="Times New Roman" w:cs="Times New Roman"/>
          <w:sz w:val="28"/>
          <w:szCs w:val="28"/>
        </w:rPr>
        <w:t xml:space="preserve"> гормональная терапия.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Перименопаузальный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Методы прерывания беременности в различные сроки.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Заболевания молочных желез.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Гиперандрогении.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Неспецифические воспалительные заболевания. Антибактериальная терапия. Хирургическое лечение.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Инфекции, передаваемые половым путем. Вирусные заболевания.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Анатомия и топография женских половых органов. Оперативная гинекология. Профилактика послеоперационных осложнений.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Острый живот в гинекологии.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Онкогинекология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>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Женская консультация. Организация амбулаторной помощи. Планирование семьи.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Гинекология детского и подросткового возраста. 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Современные методы контрацепции.</w:t>
      </w:r>
    </w:p>
    <w:p w:rsidR="00780DBB" w:rsidRP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Туберкулез внутренних половых органов. Дифференциальная диагностика. </w:t>
      </w:r>
    </w:p>
    <w:p w:rsidR="00780DBB" w:rsidRDefault="00780DBB" w:rsidP="0047325A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>-инфекция в акушерстве и гинекологии.</w:t>
      </w:r>
    </w:p>
    <w:p w:rsidR="00780DBB" w:rsidRPr="00780DBB" w:rsidRDefault="00780DBB" w:rsidP="00780DB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780DBB" w:rsidRPr="00780DBB" w:rsidRDefault="00780DBB" w:rsidP="0078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BB">
        <w:rPr>
          <w:rFonts w:ascii="Times New Roman" w:hAnsi="Times New Roman" w:cs="Times New Roman"/>
          <w:b/>
          <w:sz w:val="28"/>
          <w:szCs w:val="28"/>
        </w:rPr>
        <w:t xml:space="preserve">Тематический план семинарских занятий по </w:t>
      </w:r>
      <w:proofErr w:type="spellStart"/>
      <w:r w:rsidRPr="00780DBB">
        <w:rPr>
          <w:rFonts w:ascii="Times New Roman" w:hAnsi="Times New Roman" w:cs="Times New Roman"/>
          <w:b/>
          <w:sz w:val="28"/>
          <w:szCs w:val="28"/>
        </w:rPr>
        <w:t>перинатологии</w:t>
      </w:r>
      <w:proofErr w:type="spellEnd"/>
    </w:p>
    <w:p w:rsidR="00780DBB" w:rsidRPr="00780DBB" w:rsidRDefault="00780DBB" w:rsidP="0078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1. Роль ультразвуковых  методов диагностики в акушерстве.</w:t>
      </w:r>
    </w:p>
    <w:p w:rsidR="00780DBB" w:rsidRPr="00780DBB" w:rsidRDefault="00780DBB" w:rsidP="0078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Перинатология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>. Перинатальная охрана плода и новорожденного. Перинатальные технологии.</w:t>
      </w:r>
    </w:p>
    <w:p w:rsidR="00780DBB" w:rsidRPr="00780DBB" w:rsidRDefault="00780DBB" w:rsidP="0078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>3. Перинатальная фармакология. Критические периоды развития эмбриона и плода.</w:t>
      </w:r>
    </w:p>
    <w:p w:rsidR="00780DBB" w:rsidRPr="00780DBB" w:rsidRDefault="00780DBB" w:rsidP="0078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Эмбрио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фетопатии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 повреждающие факторы.</w:t>
      </w:r>
    </w:p>
    <w:p w:rsidR="00780DBB" w:rsidRPr="00780DBB" w:rsidRDefault="00780DBB" w:rsidP="0078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BB">
        <w:rPr>
          <w:rFonts w:ascii="Times New Roman" w:hAnsi="Times New Roman" w:cs="Times New Roman"/>
          <w:sz w:val="28"/>
          <w:szCs w:val="28"/>
        </w:rPr>
        <w:t xml:space="preserve">5. Профилактика врожденных пороков. </w:t>
      </w:r>
      <w:proofErr w:type="spellStart"/>
      <w:r w:rsidRPr="00780DB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780DBB">
        <w:rPr>
          <w:rFonts w:ascii="Times New Roman" w:hAnsi="Times New Roman" w:cs="Times New Roman"/>
          <w:sz w:val="28"/>
          <w:szCs w:val="28"/>
        </w:rPr>
        <w:t xml:space="preserve"> – генетическое консультирование.</w:t>
      </w: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163F2C" w:rsidRDefault="008F5245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С 01.1</w:t>
      </w:r>
      <w:r w:rsidR="000A68B1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.201</w:t>
      </w:r>
      <w:r w:rsidR="00746BC7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6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 </w:t>
      </w:r>
      <w:r w:rsidR="00163F2C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г по </w:t>
      </w:r>
      <w:r w:rsidR="000A68B1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25</w:t>
      </w:r>
      <w:r w:rsidR="00163F2C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.1</w:t>
      </w:r>
      <w:r w:rsidR="000A68B1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0</w:t>
      </w:r>
      <w:r w:rsidR="00163F2C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.201</w:t>
      </w:r>
      <w:r w:rsidR="00746BC7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7</w:t>
      </w:r>
      <w:r w:rsidR="00163F2C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г </w:t>
      </w:r>
    </w:p>
    <w:p w:rsidR="00163F2C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Был(а) аттестована по следующим темам зачетных занятий:</w:t>
      </w:r>
    </w:p>
    <w:p w:rsidR="00163F2C" w:rsidRPr="003C6DC1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3C6DC1">
        <w:rPr>
          <w:rFonts w:ascii="Times New Roman" w:hAnsi="Times New Roman" w:cs="Times New Roman"/>
          <w:sz w:val="28"/>
          <w:szCs w:val="28"/>
        </w:rPr>
        <w:t xml:space="preserve">1. </w:t>
      </w:r>
      <w:r w:rsidR="003C6DC1" w:rsidRPr="003C6DC1">
        <w:rPr>
          <w:rFonts w:ascii="Times New Roman" w:hAnsi="Times New Roman" w:cs="Times New Roman"/>
          <w:sz w:val="28"/>
          <w:szCs w:val="28"/>
        </w:rPr>
        <w:t>Нормативная документация акушерско-гинекологической службы. Принципы асептики и антисептики</w:t>
      </w:r>
    </w:p>
    <w:p w:rsidR="00163F2C" w:rsidRPr="003C6DC1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3C6DC1">
        <w:rPr>
          <w:rFonts w:ascii="Times New Roman" w:hAnsi="Times New Roman" w:cs="Times New Roman"/>
          <w:sz w:val="28"/>
          <w:szCs w:val="28"/>
        </w:rPr>
        <w:t xml:space="preserve">2. </w:t>
      </w:r>
      <w:r w:rsidR="003C6DC1" w:rsidRPr="003C6DC1">
        <w:rPr>
          <w:rFonts w:ascii="Times New Roman" w:hAnsi="Times New Roman" w:cs="Times New Roman"/>
          <w:sz w:val="28"/>
          <w:szCs w:val="28"/>
        </w:rPr>
        <w:t>Акушерские кровотечения</w:t>
      </w:r>
    </w:p>
    <w:p w:rsidR="00163F2C" w:rsidRPr="003C6DC1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3C6DC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C6DC1" w:rsidRPr="003C6DC1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="003C6DC1" w:rsidRPr="003C6DC1">
        <w:rPr>
          <w:rFonts w:ascii="Times New Roman" w:hAnsi="Times New Roman" w:cs="Times New Roman"/>
          <w:sz w:val="28"/>
          <w:szCs w:val="28"/>
        </w:rPr>
        <w:t>. Эклампсия.</w:t>
      </w:r>
    </w:p>
    <w:p w:rsidR="00163F2C" w:rsidRPr="003C6DC1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3C6DC1">
        <w:rPr>
          <w:rFonts w:ascii="Times New Roman" w:hAnsi="Times New Roman" w:cs="Times New Roman"/>
          <w:sz w:val="28"/>
          <w:szCs w:val="28"/>
        </w:rPr>
        <w:t xml:space="preserve">4. </w:t>
      </w:r>
      <w:r w:rsidR="003C6DC1" w:rsidRPr="003C6DC1">
        <w:rPr>
          <w:rFonts w:ascii="Times New Roman" w:hAnsi="Times New Roman" w:cs="Times New Roman"/>
          <w:sz w:val="28"/>
          <w:szCs w:val="28"/>
        </w:rPr>
        <w:t>Неотложные состояния в акушерстве. Экстренная помощь.</w:t>
      </w:r>
    </w:p>
    <w:p w:rsidR="00163F2C" w:rsidRPr="003C6DC1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3C6DC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="003C6DC1" w:rsidRPr="003C6DC1">
        <w:rPr>
          <w:rFonts w:ascii="Times New Roman" w:hAnsi="Times New Roman" w:cs="Times New Roman"/>
          <w:sz w:val="28"/>
          <w:szCs w:val="28"/>
        </w:rPr>
        <w:t>Экстрагенитальная</w:t>
      </w:r>
      <w:proofErr w:type="spellEnd"/>
      <w:r w:rsidR="003C6DC1" w:rsidRPr="003C6DC1">
        <w:rPr>
          <w:rFonts w:ascii="Times New Roman" w:hAnsi="Times New Roman" w:cs="Times New Roman"/>
          <w:sz w:val="28"/>
          <w:szCs w:val="28"/>
        </w:rPr>
        <w:t xml:space="preserve"> патология и беременность.</w:t>
      </w:r>
    </w:p>
    <w:p w:rsidR="00163F2C" w:rsidRPr="003C6DC1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3C6DC1">
        <w:rPr>
          <w:rFonts w:ascii="Times New Roman" w:hAnsi="Times New Roman" w:cs="Times New Roman"/>
          <w:sz w:val="28"/>
          <w:szCs w:val="28"/>
        </w:rPr>
        <w:t xml:space="preserve">6. </w:t>
      </w:r>
      <w:r w:rsidR="003C6DC1" w:rsidRPr="003C6DC1">
        <w:rPr>
          <w:rFonts w:ascii="Times New Roman" w:hAnsi="Times New Roman" w:cs="Times New Roman"/>
          <w:sz w:val="28"/>
          <w:szCs w:val="28"/>
        </w:rPr>
        <w:t>Оперативная гинекология.</w:t>
      </w:r>
    </w:p>
    <w:p w:rsidR="00163F2C" w:rsidRPr="003C6DC1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3C6DC1">
        <w:rPr>
          <w:rFonts w:ascii="Times New Roman" w:hAnsi="Times New Roman" w:cs="Times New Roman"/>
          <w:sz w:val="28"/>
          <w:szCs w:val="28"/>
        </w:rPr>
        <w:t xml:space="preserve">7. </w:t>
      </w:r>
      <w:r w:rsidR="003C6DC1" w:rsidRPr="003C6DC1">
        <w:rPr>
          <w:rFonts w:ascii="Times New Roman" w:hAnsi="Times New Roman" w:cs="Times New Roman"/>
          <w:sz w:val="28"/>
          <w:szCs w:val="28"/>
        </w:rPr>
        <w:t>Острый живот в гинекологии.</w:t>
      </w:r>
    </w:p>
    <w:p w:rsidR="00163F2C" w:rsidRPr="003C6DC1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3C6DC1">
        <w:rPr>
          <w:rFonts w:ascii="Times New Roman" w:hAnsi="Times New Roman" w:cs="Times New Roman"/>
          <w:sz w:val="28"/>
          <w:szCs w:val="28"/>
        </w:rPr>
        <w:t xml:space="preserve">8. </w:t>
      </w:r>
      <w:r w:rsidR="003C6DC1" w:rsidRPr="003C6DC1">
        <w:rPr>
          <w:rFonts w:ascii="Times New Roman" w:hAnsi="Times New Roman" w:cs="Times New Roman"/>
          <w:sz w:val="28"/>
          <w:szCs w:val="28"/>
        </w:rPr>
        <w:t>Современные методы контрацепции.</w:t>
      </w:r>
    </w:p>
    <w:p w:rsidR="00163F2C" w:rsidRPr="003C6DC1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3C6DC1">
        <w:rPr>
          <w:rFonts w:ascii="Times New Roman" w:hAnsi="Times New Roman" w:cs="Times New Roman"/>
          <w:sz w:val="28"/>
          <w:szCs w:val="28"/>
        </w:rPr>
        <w:t xml:space="preserve">9. </w:t>
      </w:r>
      <w:r w:rsidR="003C6DC1" w:rsidRPr="003C6DC1">
        <w:rPr>
          <w:rFonts w:ascii="Times New Roman" w:hAnsi="Times New Roman" w:cs="Times New Roman"/>
          <w:sz w:val="28"/>
          <w:szCs w:val="28"/>
        </w:rPr>
        <w:t>Воспалительные заболевания женских половых органов.</w:t>
      </w:r>
    </w:p>
    <w:p w:rsidR="00163F2C" w:rsidRPr="003C6DC1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3C6DC1">
        <w:rPr>
          <w:rFonts w:ascii="Times New Roman" w:hAnsi="Times New Roman" w:cs="Times New Roman"/>
          <w:sz w:val="28"/>
          <w:szCs w:val="28"/>
        </w:rPr>
        <w:t xml:space="preserve">10. </w:t>
      </w:r>
      <w:r w:rsidR="003C6DC1" w:rsidRPr="003C6DC1">
        <w:rPr>
          <w:rFonts w:ascii="Times New Roman" w:hAnsi="Times New Roman" w:cs="Times New Roman"/>
          <w:sz w:val="28"/>
          <w:szCs w:val="28"/>
        </w:rPr>
        <w:t>Миома матки и эндометриоз.</w:t>
      </w:r>
    </w:p>
    <w:p w:rsidR="00163F2C" w:rsidRPr="003C6DC1" w:rsidRDefault="00163F2C" w:rsidP="00163F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3C6DC1">
        <w:rPr>
          <w:rFonts w:ascii="Times New Roman" w:hAnsi="Times New Roman" w:cs="Times New Roman"/>
          <w:sz w:val="28"/>
          <w:szCs w:val="28"/>
        </w:rPr>
        <w:t xml:space="preserve">11. </w:t>
      </w:r>
      <w:r w:rsidR="003C6DC1" w:rsidRPr="003C6DC1">
        <w:rPr>
          <w:rFonts w:ascii="Times New Roman" w:hAnsi="Times New Roman" w:cs="Times New Roman"/>
          <w:sz w:val="28"/>
          <w:szCs w:val="28"/>
        </w:rPr>
        <w:t>Симуляционный курс.</w:t>
      </w: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Прошел(а)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симуляционный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 курс</w:t>
      </w:r>
      <w:r w:rsidR="007275D7">
        <w:rPr>
          <w:rFonts w:ascii="Times New Roman CYR" w:hAnsi="Times New Roman CYR" w:cs="Times New Roman CYR"/>
          <w:color w:val="000000"/>
          <w:sz w:val="28"/>
          <w:szCs w:val="28"/>
        </w:rPr>
        <w:t xml:space="preserve"> c </w:t>
      </w:r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proofErr w:type="gramStart"/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 w:rsidR="007275D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proofErr w:type="gramEnd"/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 w:rsidR="007275D7">
        <w:rPr>
          <w:rFonts w:ascii="Times New Roman CYR" w:hAnsi="Times New Roman CYR" w:cs="Times New Roman CYR"/>
          <w:color w:val="000000"/>
          <w:sz w:val="28"/>
          <w:szCs w:val="28"/>
        </w:rPr>
        <w:t>.20</w:t>
      </w:r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 w:rsidR="007275D7">
        <w:rPr>
          <w:rFonts w:ascii="Times New Roman CYR" w:hAnsi="Times New Roman CYR" w:cs="Times New Roman CYR"/>
          <w:color w:val="000000"/>
          <w:sz w:val="28"/>
          <w:szCs w:val="28"/>
        </w:rPr>
        <w:t xml:space="preserve">г по </w:t>
      </w:r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 w:rsidR="007275D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 w:rsidR="007275D7">
        <w:rPr>
          <w:rFonts w:ascii="Times New Roman CYR" w:hAnsi="Times New Roman CYR" w:cs="Times New Roman CYR"/>
          <w:color w:val="000000"/>
          <w:sz w:val="28"/>
          <w:szCs w:val="28"/>
        </w:rPr>
        <w:t>.20</w:t>
      </w:r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Прослушал(а) курс лекций и посетил(а) семинарские занятия по фундаментальным дисциплинам</w:t>
      </w:r>
    </w:p>
    <w:p w:rsidR="00163F2C" w:rsidRDefault="00163F2C" w:rsidP="00013FB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437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Пат.физиология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</w:t>
      </w:r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c __</w:t>
      </w:r>
      <w:proofErr w:type="gramStart"/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_._</w:t>
      </w:r>
      <w:proofErr w:type="gramEnd"/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__.20___г по ___.___.20___г</w:t>
      </w:r>
    </w:p>
    <w:p w:rsidR="00163F2C" w:rsidRDefault="00163F2C" w:rsidP="00013FB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Генетика 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биология</w:t>
      </w:r>
      <w:r w:rsidR="007275D7">
        <w:rPr>
          <w:rFonts w:ascii="Times New Roman CYR" w:hAnsi="Times New Roman CYR" w:cs="Times New Roman CYR"/>
          <w:color w:val="000000"/>
          <w:sz w:val="28"/>
          <w:szCs w:val="28"/>
        </w:rPr>
        <w:t xml:space="preserve">)   </w:t>
      </w:r>
      <w:proofErr w:type="gramEnd"/>
      <w:r w:rsidR="007275D7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c ___.___.20___г по ___.___.20___г</w:t>
      </w:r>
    </w:p>
    <w:p w:rsidR="00163F2C" w:rsidRDefault="007275D7" w:rsidP="00013FBE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437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Клиническая биохимия </w:t>
      </w:r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c __</w:t>
      </w:r>
      <w:proofErr w:type="gramStart"/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_._</w:t>
      </w:r>
      <w:proofErr w:type="gramEnd"/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__.20___г по ___.___.20___</w:t>
      </w:r>
      <w:r w:rsidR="00163F2C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</w:p>
    <w:p w:rsidR="00163F2C" w:rsidRDefault="00163F2C" w:rsidP="00013FB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437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Прослушал(а) курс лекций и посетил(а) семинарские занятия по смеж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softHyphen/>
        <w:t>ным дисциплинам</w:t>
      </w:r>
    </w:p>
    <w:p w:rsidR="0041200F" w:rsidRDefault="00163F2C" w:rsidP="0041200F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Общественное </w:t>
      </w:r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 xml:space="preserve">здоровье и здравоохранение </w:t>
      </w:r>
    </w:p>
    <w:p w:rsidR="00163F2C" w:rsidRDefault="0041200F" w:rsidP="0041200F">
      <w:pPr>
        <w:widowControl w:val="0"/>
        <w:shd w:val="clear" w:color="auto" w:fill="FFFFFF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43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c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___.___.20___г по ___.___.20___г</w:t>
      </w:r>
    </w:p>
    <w:p w:rsidR="0041200F" w:rsidRPr="0041200F" w:rsidRDefault="00163F2C" w:rsidP="0041200F">
      <w:pPr>
        <w:widowControl w:val="0"/>
        <w:numPr>
          <w:ilvl w:val="0"/>
          <w:numId w:val="7"/>
        </w:numPr>
        <w:shd w:val="clear" w:color="auto" w:fill="FFFFFF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437"/>
        <w:rPr>
          <w:rFonts w:ascii="Times New Roman CYR" w:hAnsi="Times New Roman CYR" w:cs="Times New Roman CYR"/>
          <w:sz w:val="28"/>
          <w:szCs w:val="28"/>
        </w:rPr>
      </w:pPr>
      <w:r w:rsidRPr="0041200F">
        <w:rPr>
          <w:rFonts w:ascii="Times New Roman CYR" w:hAnsi="Times New Roman CYR" w:cs="Times New Roman CYR"/>
          <w:color w:val="000000"/>
          <w:sz w:val="28"/>
          <w:szCs w:val="28"/>
        </w:rPr>
        <w:t>Применение инфо</w:t>
      </w:r>
      <w:r w:rsidR="00013FBE" w:rsidRPr="0041200F">
        <w:rPr>
          <w:rFonts w:ascii="Times New Roman CYR" w:hAnsi="Times New Roman CYR" w:cs="Times New Roman CYR"/>
          <w:color w:val="000000"/>
          <w:sz w:val="28"/>
          <w:szCs w:val="28"/>
        </w:rPr>
        <w:t xml:space="preserve">рмационных технологий в </w:t>
      </w:r>
      <w:r w:rsidR="007275D7" w:rsidRPr="0041200F">
        <w:rPr>
          <w:rFonts w:ascii="Times New Roman CYR" w:hAnsi="Times New Roman CYR" w:cs="Times New Roman CYR"/>
          <w:color w:val="000000"/>
          <w:sz w:val="28"/>
          <w:szCs w:val="28"/>
        </w:rPr>
        <w:t xml:space="preserve">ЛПУ </w:t>
      </w:r>
    </w:p>
    <w:p w:rsidR="0041200F" w:rsidRDefault="0041200F" w:rsidP="0041200F">
      <w:pPr>
        <w:widowControl w:val="0"/>
        <w:shd w:val="clear" w:color="auto" w:fill="FFFFFF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43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</w:t>
      </w:r>
      <w:proofErr w:type="gramStart"/>
      <w:r w:rsidRPr="0041200F">
        <w:rPr>
          <w:rFonts w:ascii="Times New Roman CYR" w:hAnsi="Times New Roman CYR" w:cs="Times New Roman CYR"/>
          <w:color w:val="000000"/>
          <w:sz w:val="28"/>
          <w:szCs w:val="28"/>
        </w:rPr>
        <w:t>c</w:t>
      </w:r>
      <w:proofErr w:type="gramEnd"/>
      <w:r w:rsidRPr="0041200F">
        <w:rPr>
          <w:rFonts w:ascii="Times New Roman CYR" w:hAnsi="Times New Roman CYR" w:cs="Times New Roman CYR"/>
          <w:color w:val="000000"/>
          <w:sz w:val="28"/>
          <w:szCs w:val="28"/>
        </w:rPr>
        <w:t xml:space="preserve"> ___.___.20___г по ___.___.20___г</w:t>
      </w:r>
      <w:r w:rsidRPr="0041200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1200F" w:rsidRDefault="00163F2C" w:rsidP="0041200F">
      <w:pPr>
        <w:widowControl w:val="0"/>
        <w:numPr>
          <w:ilvl w:val="0"/>
          <w:numId w:val="7"/>
        </w:numPr>
        <w:shd w:val="clear" w:color="auto" w:fill="FFFFFF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437"/>
        <w:rPr>
          <w:rFonts w:ascii="Times New Roman CYR" w:hAnsi="Times New Roman CYR" w:cs="Times New Roman CYR"/>
          <w:sz w:val="28"/>
          <w:szCs w:val="28"/>
        </w:rPr>
      </w:pPr>
      <w:r w:rsidRPr="0041200F">
        <w:rPr>
          <w:rFonts w:ascii="Times New Roman CYR" w:hAnsi="Times New Roman CYR" w:cs="Times New Roman CYR"/>
          <w:sz w:val="28"/>
          <w:szCs w:val="28"/>
        </w:rPr>
        <w:t xml:space="preserve">ВИЧ – инфекция, </w:t>
      </w:r>
      <w:proofErr w:type="spellStart"/>
      <w:r w:rsidRPr="0041200F">
        <w:rPr>
          <w:rFonts w:ascii="Times New Roman CYR" w:hAnsi="Times New Roman CYR" w:cs="Times New Roman CYR"/>
          <w:sz w:val="28"/>
          <w:szCs w:val="28"/>
        </w:rPr>
        <w:t>особоопасные</w:t>
      </w:r>
      <w:proofErr w:type="spellEnd"/>
      <w:r w:rsidRPr="0041200F">
        <w:rPr>
          <w:rFonts w:ascii="Times New Roman CYR" w:hAnsi="Times New Roman CYR" w:cs="Times New Roman CYR"/>
          <w:sz w:val="28"/>
          <w:szCs w:val="28"/>
        </w:rPr>
        <w:t xml:space="preserve"> инфекции </w:t>
      </w:r>
    </w:p>
    <w:p w:rsidR="0041200F" w:rsidRPr="0041200F" w:rsidRDefault="0041200F" w:rsidP="0041200F">
      <w:pPr>
        <w:widowControl w:val="0"/>
        <w:shd w:val="clear" w:color="auto" w:fill="FFFFFF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43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c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___.___.20___г по ___.___.20___г</w:t>
      </w:r>
    </w:p>
    <w:p w:rsidR="00163F2C" w:rsidRPr="0041200F" w:rsidRDefault="0041200F" w:rsidP="0041200F">
      <w:pPr>
        <w:widowControl w:val="0"/>
        <w:numPr>
          <w:ilvl w:val="0"/>
          <w:numId w:val="7"/>
        </w:numPr>
        <w:shd w:val="clear" w:color="auto" w:fill="FFFFFF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437"/>
        <w:rPr>
          <w:rFonts w:ascii="Times New Roman CYR" w:hAnsi="Times New Roman CYR" w:cs="Times New Roman CYR"/>
          <w:sz w:val="28"/>
          <w:szCs w:val="28"/>
        </w:rPr>
      </w:pPr>
      <w:r w:rsidRPr="00412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3F2C" w:rsidRPr="0041200F">
        <w:rPr>
          <w:rFonts w:ascii="Times New Roman CYR" w:hAnsi="Times New Roman CYR" w:cs="Times New Roman CYR"/>
          <w:sz w:val="28"/>
          <w:szCs w:val="28"/>
        </w:rPr>
        <w:t xml:space="preserve">Мобилизационная подготовка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c __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_._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__.20___г по ___.___.20___г</w:t>
      </w:r>
    </w:p>
    <w:p w:rsidR="0041200F" w:rsidRDefault="007275D7" w:rsidP="0041200F">
      <w:pPr>
        <w:numPr>
          <w:ilvl w:val="0"/>
          <w:numId w:val="9"/>
        </w:num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437"/>
        <w:rPr>
          <w:rFonts w:ascii="Times New Roman CYR" w:hAnsi="Times New Roman CYR" w:cs="Times New Roman CYR"/>
          <w:sz w:val="28"/>
          <w:szCs w:val="28"/>
        </w:rPr>
      </w:pPr>
      <w:r w:rsidRPr="0041200F">
        <w:rPr>
          <w:rFonts w:ascii="Times New Roman CYR" w:hAnsi="Times New Roman CYR" w:cs="Times New Roman CYR"/>
          <w:sz w:val="28"/>
          <w:szCs w:val="28"/>
        </w:rPr>
        <w:t xml:space="preserve">Эндоскопия </w:t>
      </w:r>
      <w:r w:rsidR="0041200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c __</w:t>
      </w:r>
      <w:proofErr w:type="gramStart"/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_._</w:t>
      </w:r>
      <w:proofErr w:type="gramEnd"/>
      <w:r w:rsidR="0041200F">
        <w:rPr>
          <w:rFonts w:ascii="Times New Roman CYR" w:hAnsi="Times New Roman CYR" w:cs="Times New Roman CYR"/>
          <w:color w:val="000000"/>
          <w:sz w:val="28"/>
          <w:szCs w:val="28"/>
        </w:rPr>
        <w:t>__.20___г по ___.___.20___г</w:t>
      </w:r>
      <w:r w:rsidR="0041200F" w:rsidRPr="0041200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63F2C" w:rsidRPr="0041200F" w:rsidRDefault="0041200F" w:rsidP="0041200F">
      <w:pPr>
        <w:numPr>
          <w:ilvl w:val="0"/>
          <w:numId w:val="9"/>
        </w:num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43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Здоровый образ жизни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c __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_._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__.20___г по ___.___.20___г</w:t>
      </w:r>
    </w:p>
    <w:p w:rsidR="009D237E" w:rsidRDefault="009D237E" w:rsidP="0041200F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43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Прослушал(а) курс лекций и посетил(а) семинарские занятия по факультативным дисциплинам:</w:t>
      </w:r>
    </w:p>
    <w:p w:rsidR="00163F2C" w:rsidRDefault="00163F2C" w:rsidP="0047325A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right="43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Гинекологическая  эндокринология</w:t>
      </w:r>
      <w:proofErr w:type="gramEnd"/>
      <w:r w:rsidR="00105E8F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proofErr w:type="spellStart"/>
      <w:r w:rsidR="00105E8F">
        <w:rPr>
          <w:rFonts w:ascii="Times New Roman CYR" w:hAnsi="Times New Roman CYR" w:cs="Times New Roman CYR"/>
          <w:color w:val="000000"/>
          <w:sz w:val="28"/>
          <w:szCs w:val="28"/>
        </w:rPr>
        <w:t>с___________по</w:t>
      </w:r>
      <w:proofErr w:type="spellEnd"/>
      <w:r w:rsidR="00105E8F"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</w:p>
    <w:p w:rsidR="00163F2C" w:rsidRDefault="00105E8F" w:rsidP="0047325A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right="43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Эндоскопия в гинекологии                 </w:t>
      </w:r>
      <w:r w:rsidRPr="00105E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с___________по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43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Самостоятельная работа</w:t>
      </w:r>
    </w:p>
    <w:p w:rsidR="00163F2C" w:rsidRDefault="00163F2C" w:rsidP="0047325A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163F2C" w:rsidRDefault="00163F2C" w:rsidP="0047325A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163F2C" w:rsidRDefault="00163F2C" w:rsidP="0047325A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63F2C" w:rsidRPr="00E12A45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Оформил(а) рефераты по следующим темам:</w:t>
      </w:r>
    </w:p>
    <w:p w:rsidR="00D51D42" w:rsidRDefault="00D51D42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12A45" w:rsidRPr="00D51D42" w:rsidRDefault="00E12A45" w:rsidP="0047325A">
      <w:pPr>
        <w:pStyle w:val="a3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1D42" w:rsidRDefault="00D51D42" w:rsidP="00D51D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" w:right="43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1D42" w:rsidRPr="00D51D42" w:rsidRDefault="00D51D42" w:rsidP="0047325A">
      <w:pPr>
        <w:pStyle w:val="a3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3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163F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" w:right="43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2C" w:rsidRDefault="00163F2C" w:rsidP="00E12A45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3F2C" w:rsidRDefault="00163F2C" w:rsidP="00163F2C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Конференции, научные общества, симпозиумы, клинические разборы, семинары</w:t>
      </w:r>
    </w:p>
    <w:p w:rsidR="00E140EB" w:rsidRDefault="00E140EB" w:rsidP="00163F2C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447"/>
        <w:gridCol w:w="4448"/>
      </w:tblGrid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F" w:rsidRDefault="00163F2C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(присутствие, </w:t>
            </w:r>
            <w:r w:rsidR="00427EDF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участие, </w:t>
            </w:r>
          </w:p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доклад и пр.)</w:t>
            </w: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7D0131" w:rsidRDefault="00163F2C" w:rsidP="007D01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7D0131" w:rsidRDefault="00163F2C" w:rsidP="007D01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7D0131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Default="00163F2C" w:rsidP="007D01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7D0131" w:rsidRDefault="00163F2C" w:rsidP="007D01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7D0131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7D0131" w:rsidRDefault="00163F2C" w:rsidP="007D01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7D0131" w:rsidRDefault="00163F2C" w:rsidP="007D01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7D0131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7D0131" w:rsidRDefault="00163F2C" w:rsidP="007D01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7D0131" w:rsidRDefault="00163F2C" w:rsidP="007D01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7D0131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Default="00163F2C" w:rsidP="007D01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7D0131" w:rsidRDefault="00163F2C" w:rsidP="007D01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E140EB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E140EB" w:rsidRDefault="00163F2C" w:rsidP="00E140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62414F" w:rsidRDefault="00163F2C" w:rsidP="00624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62414F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E140EB" w:rsidRDefault="00163F2C" w:rsidP="00E140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Pr="00E140EB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0EB" w:rsidRDefault="00E140E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2414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4F" w:rsidRDefault="0062414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4F" w:rsidRDefault="0062414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4F" w:rsidRDefault="0062414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2414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4F" w:rsidRDefault="0062414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4F" w:rsidRDefault="0062414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4F" w:rsidRDefault="0062414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97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2414F" w:rsidRDefault="0062414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Санитарно – просветительная  работа</w:t>
            </w: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проведения и число слушателей</w:t>
            </w: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63F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2C" w:rsidRDefault="00163F2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163F2C" w:rsidRDefault="004A7453" w:rsidP="0041200F">
      <w:pPr>
        <w:keepNext/>
        <w:autoSpaceDE w:val="0"/>
        <w:autoSpaceDN w:val="0"/>
        <w:adjustRightInd w:val="0"/>
        <w:spacing w:after="0" w:line="60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</w:t>
      </w:r>
      <w:r w:rsidR="00163F2C">
        <w:rPr>
          <w:rFonts w:ascii="Times New Roman CYR" w:hAnsi="Times New Roman CYR" w:cs="Times New Roman CYR"/>
          <w:b/>
          <w:bCs/>
          <w:sz w:val="28"/>
          <w:szCs w:val="28"/>
        </w:rPr>
        <w:t>а прошедший период проработана следующая литература:</w:t>
      </w:r>
    </w:p>
    <w:p w:rsidR="00FE1DCF" w:rsidRPr="003A73A6" w:rsidRDefault="00FE1DCF" w:rsidP="00FE1DCF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bCs/>
          <w:sz w:val="28"/>
          <w:szCs w:val="28"/>
        </w:rPr>
        <w:t>Учебники</w:t>
      </w:r>
      <w:r w:rsidRPr="003A73A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1DCF" w:rsidRPr="003A73A6" w:rsidRDefault="00FE1DCF" w:rsidP="00FE1DCF">
      <w:pPr>
        <w:keepNext/>
        <w:rPr>
          <w:rFonts w:ascii="Times New Roman" w:hAnsi="Times New Roman" w:cs="Times New Roman"/>
          <w:b/>
          <w:bCs/>
          <w:sz w:val="28"/>
          <w:szCs w:val="28"/>
        </w:rPr>
      </w:pPr>
      <w:r w:rsidRPr="003A73A6">
        <w:rPr>
          <w:rFonts w:ascii="Times New Roman" w:hAnsi="Times New Roman" w:cs="Times New Roman"/>
          <w:b/>
          <w:bCs/>
          <w:sz w:val="28"/>
          <w:szCs w:val="28"/>
        </w:rPr>
        <w:t>Учебники по акушерству</w:t>
      </w:r>
    </w:p>
    <w:p w:rsidR="00FE1DCF" w:rsidRPr="00FE1DCF" w:rsidRDefault="00FE1DCF" w:rsidP="0047325A">
      <w:pPr>
        <w:keepNext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Айламазян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Э.К. Акушерство : учебник для студ. мед. вузов / Э. К.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Айламазян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>. -</w:t>
      </w:r>
      <w:r w:rsidR="003A7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DCF">
        <w:rPr>
          <w:rFonts w:ascii="Times New Roman" w:hAnsi="Times New Roman" w:cs="Times New Roman"/>
          <w:bCs/>
          <w:sz w:val="28"/>
          <w:szCs w:val="28"/>
        </w:rPr>
        <w:t xml:space="preserve"> 6-е изд.,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. и доп. - СПб. :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СпецЛит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, 2007. - 528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ил</w:t>
      </w:r>
    </w:p>
    <w:p w:rsidR="00FE1DCF" w:rsidRPr="00FE1DCF" w:rsidRDefault="00FE1DCF" w:rsidP="0047325A">
      <w:pPr>
        <w:keepNext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Акушерство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учебник для студ.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мед.вузов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/ Г. М. Савельева [и др.]. -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ГЭОТАР-Медиа, 2008. - 656 с. : ил.</w:t>
      </w:r>
    </w:p>
    <w:p w:rsidR="00FE1DCF" w:rsidRPr="00FE1DCF" w:rsidRDefault="00FE1DCF" w:rsidP="0047325A">
      <w:pPr>
        <w:keepNext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Серов В.Н.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Акушерство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учебник / В.Н. Серов, А. С.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Гаспаров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, В. И. Кулаков. -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МИА, 2009. - 696 с.</w:t>
      </w:r>
    </w:p>
    <w:p w:rsidR="002064D3" w:rsidRDefault="002064D3" w:rsidP="00FE1DCF">
      <w:pPr>
        <w:keepNext/>
        <w:rPr>
          <w:rFonts w:ascii="Times New Roman" w:hAnsi="Times New Roman" w:cs="Times New Roman"/>
          <w:b/>
          <w:bCs/>
          <w:sz w:val="28"/>
          <w:szCs w:val="28"/>
        </w:rPr>
      </w:pPr>
    </w:p>
    <w:p w:rsidR="00FE1DCF" w:rsidRPr="003A73A6" w:rsidRDefault="00FE1DCF" w:rsidP="00FE1DCF">
      <w:pPr>
        <w:keepNext/>
        <w:rPr>
          <w:rFonts w:ascii="Times New Roman" w:hAnsi="Times New Roman" w:cs="Times New Roman"/>
          <w:b/>
          <w:bCs/>
          <w:sz w:val="28"/>
          <w:szCs w:val="28"/>
        </w:rPr>
      </w:pPr>
      <w:r w:rsidRPr="003A73A6">
        <w:rPr>
          <w:rFonts w:ascii="Times New Roman" w:hAnsi="Times New Roman" w:cs="Times New Roman"/>
          <w:b/>
          <w:bCs/>
          <w:sz w:val="28"/>
          <w:szCs w:val="28"/>
        </w:rPr>
        <w:t>Учебники по гинекологии</w:t>
      </w:r>
    </w:p>
    <w:p w:rsidR="00FE1DCF" w:rsidRPr="00FE1DCF" w:rsidRDefault="00FE1DCF" w:rsidP="0047325A">
      <w:pPr>
        <w:keepNext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учебник для студ.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мед.вузов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/ под ред.: Г. М. Савельевой, В. Г. Бреусенко. - 3-е изд.,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. и доп. - М. : ГЭОТАР-МЕД, 2009. - 432 с. </w:t>
      </w:r>
    </w:p>
    <w:p w:rsidR="00FE1DCF" w:rsidRPr="00FE1DCF" w:rsidRDefault="00FE1DCF" w:rsidP="0047325A">
      <w:pPr>
        <w:keepNext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студвысш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>. мед. учеб. заведений, обучающихся по мед. спец. / Л. Н. Василевская [и др.]. - 6-е изд. - Ростов н/Д : Феникс, 2007. - 576 с. : ил. - (Высшее образование)</w:t>
      </w:r>
    </w:p>
    <w:p w:rsidR="00FE1DCF" w:rsidRPr="00FE1DCF" w:rsidRDefault="00FE1DCF" w:rsidP="0047325A">
      <w:pPr>
        <w:keepNext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Кулаков В. И.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учебник для студ.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мед.вузов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/ В. И. Кулаков, В. Н. Серов, А. С.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Гаспаров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. агентство, 2006. - 616 с. </w:t>
      </w:r>
    </w:p>
    <w:p w:rsidR="00FE1DCF" w:rsidRPr="00FE1DCF" w:rsidRDefault="00FE1DCF" w:rsidP="0047325A">
      <w:pPr>
        <w:keepNext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Айламазян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Э.К. Гинекология: учебник для медицинских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вузов .Санкт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- Петербург: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2008. - 415 с.</w:t>
      </w:r>
    </w:p>
    <w:p w:rsidR="002064D3" w:rsidRDefault="002064D3" w:rsidP="00FE1DCF">
      <w:pPr>
        <w:keepNext/>
        <w:rPr>
          <w:rFonts w:ascii="Times New Roman" w:hAnsi="Times New Roman" w:cs="Times New Roman"/>
          <w:b/>
          <w:bCs/>
          <w:sz w:val="28"/>
          <w:szCs w:val="28"/>
        </w:rPr>
      </w:pPr>
    </w:p>
    <w:p w:rsidR="00FE1DCF" w:rsidRPr="003A73A6" w:rsidRDefault="00FE1DCF" w:rsidP="00FE1DCF">
      <w:pPr>
        <w:keepNext/>
        <w:rPr>
          <w:rFonts w:ascii="Times New Roman" w:hAnsi="Times New Roman" w:cs="Times New Roman"/>
          <w:b/>
          <w:bCs/>
          <w:sz w:val="28"/>
          <w:szCs w:val="28"/>
        </w:rPr>
      </w:pPr>
      <w:r w:rsidRPr="003A73A6">
        <w:rPr>
          <w:rFonts w:ascii="Times New Roman" w:hAnsi="Times New Roman" w:cs="Times New Roman"/>
          <w:b/>
          <w:bCs/>
          <w:sz w:val="28"/>
          <w:szCs w:val="28"/>
        </w:rPr>
        <w:t>Учебные пособия</w:t>
      </w:r>
    </w:p>
    <w:p w:rsidR="00FE1DCF" w:rsidRPr="00FE1DCF" w:rsidRDefault="00FE1DCF" w:rsidP="0047325A">
      <w:pPr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>Акушерские кровотечения</w:t>
      </w:r>
      <w:r w:rsidRPr="00FE1DCF">
        <w:rPr>
          <w:rFonts w:ascii="Times New Roman" w:hAnsi="Times New Roman" w:cs="Times New Roman"/>
          <w:sz w:val="28"/>
          <w:szCs w:val="28"/>
        </w:rPr>
        <w:t xml:space="preserve">: учебное пособие / М. А. Репина, Т. У. Кузьминых [и др.]. – СПб. : Изд-во Н-Л, 2009. - 60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ил. - (EX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Libris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"Журнал акушерства и женских болезней")</w:t>
      </w:r>
    </w:p>
    <w:p w:rsidR="00FE1DCF" w:rsidRPr="00FE1DCF" w:rsidRDefault="00FE1DCF" w:rsidP="0047325A">
      <w:pPr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Акушерство от десяти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учителей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студ.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мед.вузов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/ под ред.: С.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Кэмпбелла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, К. Лиза ; пер. с англ. под ред. В. Н. Серова. -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>. агентство, 2004. - 464 с. : ил.</w:t>
      </w:r>
    </w:p>
    <w:p w:rsidR="00FE1DCF" w:rsidRPr="00FE1DCF" w:rsidRDefault="00FE1DCF" w:rsidP="0047325A">
      <w:pPr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Акушерство. Клинические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лекции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студ.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мед.вузов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/ под ред. О. В. Макарова. -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ГЭОТАР-Медиа, 2007. - 640с. : ил.</w:t>
      </w:r>
    </w:p>
    <w:p w:rsidR="00FE1DCF" w:rsidRPr="00FE1DCF" w:rsidRDefault="00FE1DCF" w:rsidP="0047325A">
      <w:pPr>
        <w:keepNext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Акушерство. Курс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лекций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под ред.: А. Н. Стрижакова,  А.И. Давыдова. -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ГЭОТАР-Медиа, 2009. - 456 с. : ил.</w:t>
      </w:r>
    </w:p>
    <w:p w:rsidR="00FE1DCF" w:rsidRPr="00FE1DCF" w:rsidRDefault="00FE1DCF" w:rsidP="0047325A">
      <w:pPr>
        <w:keepNext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Аборт в 1 триместре беременности: под ред. В.Н.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Прилепской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, А.А.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Куземина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>.-М.:ГЭОТАР-Медиа, 2010.- 224 с.</w:t>
      </w:r>
    </w:p>
    <w:p w:rsidR="00FE1DCF" w:rsidRPr="00FE1DCF" w:rsidRDefault="00FE1DCF" w:rsidP="0047325A">
      <w:pPr>
        <w:keepNext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Биткина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О.А.</w:t>
      </w:r>
      <w:r w:rsidRPr="00FE1DCF">
        <w:rPr>
          <w:rFonts w:ascii="Times New Roman" w:hAnsi="Times New Roman" w:cs="Times New Roman"/>
          <w:sz w:val="28"/>
          <w:szCs w:val="28"/>
        </w:rPr>
        <w:t xml:space="preserve"> Заболевания, вызываемые вирусом папилломы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учебное пособие для студ.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мед.вузов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/ О. 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Биткина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Р. Д. Овсянникова. - М.: Медицинская книга; Н.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Изд-во НГМА, 2004. - 40 с.</w:t>
      </w:r>
    </w:p>
    <w:p w:rsidR="00FE1DCF" w:rsidRPr="003A73A6" w:rsidRDefault="00FE1DCF" w:rsidP="0047325A">
      <w:pPr>
        <w:keepNext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lastRenderedPageBreak/>
        <w:t xml:space="preserve">Гинекология. Клиническое руководство. Пер. с </w:t>
      </w:r>
      <w:proofErr w:type="spellStart"/>
      <w:proofErr w:type="gramStart"/>
      <w:r w:rsidRPr="00FE1DCF">
        <w:rPr>
          <w:rFonts w:ascii="Times New Roman" w:hAnsi="Times New Roman" w:cs="Times New Roman"/>
          <w:sz w:val="28"/>
          <w:szCs w:val="28"/>
        </w:rPr>
        <w:t>англ.,под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редакцией </w:t>
      </w:r>
      <w:r w:rsidRPr="003A73A6">
        <w:rPr>
          <w:rFonts w:ascii="Times New Roman" w:hAnsi="Times New Roman" w:cs="Times New Roman"/>
          <w:sz w:val="28"/>
          <w:szCs w:val="28"/>
        </w:rPr>
        <w:t>проф.</w:t>
      </w:r>
      <w:r w:rsidR="003A73A6" w:rsidRPr="003A73A6">
        <w:rPr>
          <w:rFonts w:ascii="Times New Roman" w:hAnsi="Times New Roman" w:cs="Times New Roman"/>
          <w:sz w:val="28"/>
          <w:szCs w:val="28"/>
        </w:rPr>
        <w:t xml:space="preserve"> </w:t>
      </w:r>
      <w:r w:rsidRPr="003A73A6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3A73A6">
        <w:rPr>
          <w:rFonts w:ascii="Times New Roman" w:hAnsi="Times New Roman" w:cs="Times New Roman"/>
          <w:sz w:val="28"/>
          <w:szCs w:val="28"/>
        </w:rPr>
        <w:t>Прилепской</w:t>
      </w:r>
      <w:proofErr w:type="spellEnd"/>
      <w:r w:rsidRPr="003A73A6">
        <w:rPr>
          <w:rFonts w:ascii="Times New Roman" w:hAnsi="Times New Roman" w:cs="Times New Roman"/>
          <w:sz w:val="28"/>
          <w:szCs w:val="28"/>
        </w:rPr>
        <w:t xml:space="preserve">. М.БИНОМ, </w:t>
      </w:r>
      <w:proofErr w:type="gramStart"/>
      <w:r w:rsidRPr="003A73A6">
        <w:rPr>
          <w:rFonts w:ascii="Times New Roman" w:hAnsi="Times New Roman" w:cs="Times New Roman"/>
          <w:sz w:val="28"/>
          <w:szCs w:val="28"/>
        </w:rPr>
        <w:t>2009.-</w:t>
      </w:r>
      <w:proofErr w:type="gramEnd"/>
      <w:r w:rsidRPr="003A73A6">
        <w:rPr>
          <w:rFonts w:ascii="Times New Roman" w:hAnsi="Times New Roman" w:cs="Times New Roman"/>
          <w:sz w:val="28"/>
          <w:szCs w:val="28"/>
        </w:rPr>
        <w:t xml:space="preserve"> 464 с.,</w:t>
      </w:r>
      <w:proofErr w:type="spellStart"/>
      <w:r w:rsidRPr="003A73A6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3A73A6">
        <w:rPr>
          <w:rFonts w:ascii="Times New Roman" w:hAnsi="Times New Roman" w:cs="Times New Roman"/>
          <w:sz w:val="28"/>
          <w:szCs w:val="28"/>
        </w:rPr>
        <w:t>.</w:t>
      </w:r>
    </w:p>
    <w:p w:rsidR="00FE1DCF" w:rsidRPr="00FE1DCF" w:rsidRDefault="00FE1DCF" w:rsidP="0047325A">
      <w:pPr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>Гинекология. Курс лекций</w:t>
      </w:r>
      <w:r w:rsidRPr="00FE1DCF">
        <w:rPr>
          <w:rFonts w:ascii="Times New Roman" w:hAnsi="Times New Roman" w:cs="Times New Roman"/>
          <w:sz w:val="28"/>
          <w:szCs w:val="28"/>
        </w:rPr>
        <w:t xml:space="preserve">: учебное пособие / под ред.: А. Н. Стрижакова, А. И. Давыдова.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2009. - 472 с. : ил.</w:t>
      </w:r>
    </w:p>
    <w:p w:rsidR="00FE1DCF" w:rsidRPr="00FE1DCF" w:rsidRDefault="00FE1DCF" w:rsidP="0047325A">
      <w:pPr>
        <w:keepNext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учебник/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под.ред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Г.М. Савельевой, В.Г.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Бреусешсо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— М.: ГЭОТАР-Медиа, 2005.</w:t>
      </w:r>
    </w:p>
    <w:p w:rsidR="00FE1DCF" w:rsidRPr="00FE1DCF" w:rsidRDefault="00FE1DCF" w:rsidP="0047325A">
      <w:pPr>
        <w:keepNext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Гуриев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Т.Д.</w:t>
      </w:r>
      <w:r w:rsidRPr="00FE1DCF">
        <w:rPr>
          <w:rFonts w:ascii="Times New Roman" w:hAnsi="Times New Roman" w:cs="Times New Roman"/>
          <w:sz w:val="28"/>
          <w:szCs w:val="28"/>
        </w:rPr>
        <w:t xml:space="preserve"> Внематочная беременность: учебное пособие для системы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послевузов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проф. образования врачей / Т. Д.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Гуриев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И. С. Сидорова. - М.: Практическая медицина, 2007. - 96 с.</w:t>
      </w:r>
    </w:p>
    <w:p w:rsidR="00FE1DCF" w:rsidRPr="00FE1DCF" w:rsidRDefault="00FE1DCF" w:rsidP="0047325A">
      <w:pPr>
        <w:keepNext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Дедов И.И., Андреева Е.Н. Гиперплазия эндометрия: патогенез, диагностика, клиника, лечение. - Методическое пособие для врачей. – М., 2001</w:t>
      </w:r>
    </w:p>
    <w:p w:rsidR="00FE1DCF" w:rsidRPr="00FE1DCF" w:rsidRDefault="00FE1DCF" w:rsidP="0047325A">
      <w:pPr>
        <w:keepNext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Женская консультация. Под редакцией проф. В.Е. Радзинского. М. «ГЭОТАР - Медиа»,2009.-467с.</w:t>
      </w:r>
    </w:p>
    <w:p w:rsidR="00FE1DCF" w:rsidRPr="00FE1DCF" w:rsidRDefault="00FE1DCF" w:rsidP="0047325A">
      <w:pPr>
        <w:keepNext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Жиляев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Н.И. Оперативная хирургия в акушерстве и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гинекологии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Н. И.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Жиляев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, Н. Н.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Жиляев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>. агентство, 2004. - 332 с. : ил.</w:t>
      </w:r>
    </w:p>
    <w:p w:rsidR="00FE1DCF" w:rsidRPr="00FE1DCF" w:rsidRDefault="00FE1DCF" w:rsidP="0047325A">
      <w:pPr>
        <w:keepNext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Клинические лекции по акушерству и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гинекологии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студ.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мед.вузов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/ под ред.: А. Н. Стрижакова, Л. Д.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Белоцерковцевой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, А. И. Давыдова. -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Медицина, 2004. - 624 с. : ил.</w:t>
      </w:r>
    </w:p>
    <w:p w:rsidR="00FE1DCF" w:rsidRPr="00FE1DCF" w:rsidRDefault="00FE1DCF" w:rsidP="0047325A">
      <w:pPr>
        <w:keepNext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Папилломавирусная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инфекция: диагностика,</w:t>
      </w:r>
      <w:r w:rsidRPr="00FE1DCF">
        <w:rPr>
          <w:rFonts w:ascii="Times New Roman" w:hAnsi="Times New Roman" w:cs="Times New Roman"/>
          <w:sz w:val="28"/>
          <w:szCs w:val="28"/>
        </w:rPr>
        <w:t xml:space="preserve"> лечение и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профилактика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пособие для врачей / В. Н.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[и др.].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2007. - 32 с. : ил.</w:t>
      </w:r>
    </w:p>
    <w:p w:rsidR="003A73A6" w:rsidRDefault="00FE1DCF" w:rsidP="0047325A">
      <w:pPr>
        <w:keepNext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Сидорова И.С. Внутриутробная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инфекция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ведение беременности, родов и послеродового периода : учебное пособие для системы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послевузов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. проф. образования врачей / И. С. Сидорова, И. О. Макаров, Н. А. Матвиенко. </w:t>
      </w:r>
      <w:r w:rsidR="003A73A6">
        <w:rPr>
          <w:rFonts w:ascii="Times New Roman" w:hAnsi="Times New Roman" w:cs="Times New Roman"/>
          <w:bCs/>
          <w:sz w:val="28"/>
          <w:szCs w:val="28"/>
        </w:rPr>
        <w:t>–</w:t>
      </w:r>
      <w:r w:rsidRPr="00FE1D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1DCF" w:rsidRPr="00FE1DCF" w:rsidRDefault="00FE1DCF" w:rsidP="003A73A6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>, 2008. - 160 с.</w:t>
      </w:r>
    </w:p>
    <w:p w:rsidR="00FE1DCF" w:rsidRPr="00FE1DCF" w:rsidRDefault="00FE1DCF" w:rsidP="0047325A">
      <w:pPr>
        <w:keepNext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Сидорова И.С. Внутриутробная инфекция: диагностика и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лечение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пособие для врачей женских консультаций / И. С. Сидорова, И. О. Макаров, Н. А. Матвиенко. -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>, 2008. - 32 с.</w:t>
      </w:r>
    </w:p>
    <w:p w:rsidR="00FE1DCF" w:rsidRPr="00FE1DCF" w:rsidRDefault="00FE1DCF" w:rsidP="0047325A">
      <w:pPr>
        <w:keepNext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Сидорова И.С. Течение и ведение беременности по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триместрам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системы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послевузов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. проф. образования врачей / И. С. Сидорова, И. О. Макаров. -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>. агентство, 2007. - 304 с.</w:t>
      </w:r>
    </w:p>
    <w:p w:rsidR="00FE1DCF" w:rsidRPr="00FE1DCF" w:rsidRDefault="00FE1DCF" w:rsidP="0047325A">
      <w:pPr>
        <w:keepNext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Справочник по акушерству, гинекологии и </w:t>
      </w:r>
      <w:proofErr w:type="spellStart"/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перинатологии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под ред. Г. М. Савельевой. -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>. агентство, 2006. - 720 с.</w:t>
      </w:r>
    </w:p>
    <w:p w:rsidR="00FE1DCF" w:rsidRPr="00FE1DCF" w:rsidRDefault="00FE1DCF" w:rsidP="0047325A">
      <w:pPr>
        <w:keepNext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Стругацкий В.М. Физиотерапия в практике акушера-гинеколога: Клинические аспекты и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рецептура.-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>М.: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МЕДпресс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- информ,2005.- 2008с.</w:t>
      </w:r>
    </w:p>
    <w:p w:rsidR="00FE1DCF" w:rsidRDefault="00FE1DCF" w:rsidP="0047325A">
      <w:pPr>
        <w:keepNext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Федотовских И.В. Ультразвуковая диагностика в гинекологической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практике :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И. В. Федотовских, А. В. Воронцова ;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РФ ГОУ ВПО УГМА. - Екатеринбург, 2011.- 52 с.</w:t>
      </w:r>
    </w:p>
    <w:p w:rsidR="003A73A6" w:rsidRDefault="003A73A6" w:rsidP="003A73A6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DCF" w:rsidRPr="003A73A6" w:rsidRDefault="00FE1DCF" w:rsidP="00FE1DCF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sz w:val="28"/>
          <w:szCs w:val="28"/>
        </w:rPr>
        <w:t>Литература для углубленного изучения, подготовки рефератов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В.В. Родовая деятельность и ее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регуляция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монография / В.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ЭЛБИ-СПб, 2006. - 387с.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lastRenderedPageBreak/>
        <w:t>Абакарова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П.Р.,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Агаджанова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А.А., Алев И.А., Александрова Н.В. и др. Руководство по амбулаторно-поликлинической помощи в акушерстве и гинекологии /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Под.ред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В.И.Кулакова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В.Н.Прилепской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В.Е.Радзинского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– М.: ГЭОТАР-Медиа, 2006. – 1056 с1ё2.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Эпидуральная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анестезия в акушерстве: руководство для врачей / В.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Ланцев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ЭЛБИ-СПб, 2006. - 228с.: ил.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Костючек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Д.Ф.,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Хаджаева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Э.Д. Гнойно-септическая инфекция в акушерстве и гинекологии </w:t>
      </w:r>
      <w:hyperlink r:id="rId6" w:history="1">
        <w:r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\\СпецЛит</w:t>
        </w:r>
      </w:hyperlink>
      <w:r w:rsidRPr="00FE1DCF">
        <w:rPr>
          <w:rFonts w:ascii="Times New Roman" w:hAnsi="Times New Roman" w:cs="Times New Roman"/>
          <w:sz w:val="28"/>
          <w:szCs w:val="28"/>
        </w:rPr>
        <w:t>., 2005.- 459с.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pacing w:val="-1"/>
          <w:sz w:val="28"/>
          <w:szCs w:val="28"/>
        </w:rPr>
        <w:t>Абрамченко</w:t>
      </w:r>
      <w:proofErr w:type="spellEnd"/>
      <w:r w:rsidRPr="00FE1DCF">
        <w:rPr>
          <w:rFonts w:ascii="Times New Roman" w:hAnsi="Times New Roman" w:cs="Times New Roman"/>
          <w:spacing w:val="-1"/>
          <w:sz w:val="28"/>
          <w:szCs w:val="28"/>
        </w:rPr>
        <w:t xml:space="preserve"> В.В., Голубева О.В. Современные методы подготовки к родам простагландинами. Актуальные вопросы диагностики и лечения в многопро</w:t>
      </w:r>
      <w:r w:rsidRPr="00FE1DCF">
        <w:rPr>
          <w:rFonts w:ascii="Times New Roman" w:hAnsi="Times New Roman" w:cs="Times New Roman"/>
          <w:spacing w:val="-1"/>
          <w:sz w:val="28"/>
          <w:szCs w:val="28"/>
        </w:rPr>
        <w:softHyphen/>
        <w:t>фильном лечебном учреждении. Санкт-Петербург, 2001; 14 с.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АдамянЛ.В.,КулаковВ.И.,Андреева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Эндометриозы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: Руководство для врачей. – М.: ОАО «Издательство «Медицина»,2006. – 416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Айламазян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Э.К. Неотложная помощь при экстремальных состояниях в акушерской практике : руководство для врачей / Э. К.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Айламазян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E1DC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доп. - СПб.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2007. - 400 с.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Айламазян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Э. К. Неотложная помощь при экстремальных состояниях в гинекологии / Э. К.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Айламазян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И. Т. Рябцева. - 2-е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изд. ,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доп. - М. : Медицинская книга ; Н. Новгород : Изд-во НГМА, 2003. - 183 с. - (Б-ка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врача)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DCF">
        <w:rPr>
          <w:rFonts w:ascii="Times New Roman" w:hAnsi="Times New Roman" w:cs="Times New Roman"/>
          <w:sz w:val="28"/>
          <w:szCs w:val="28"/>
        </w:rPr>
        <w:t>Акушерство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национальное руководство / под ред.: В. И. Кулакова, Г. М. Савельевой.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2007. - 1200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ил. - (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Серия»Национальные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руководства»).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Акушерство и гинекология. Клинические рекомендации.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2 / под ред. В. И. Кулакова.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2008. - 560 с. - (Клинические рекомендации. Российское общество акушеров-гинекологов)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Акушерство и гинекология. Клинические рекомендации / под ред.: Г. М. Савельевой, В. Н. Серова, Г. Т. Сухих. - Изд. 3-е,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FE1DC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доп. - М. : ГЭОТАР-Медиа, 2009. - 880 с. - (Клинические рекомендации)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Акушерство и гинекология. Стандарты оказания медицинской помощи. Типовые клинико-фармакологические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статьи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справочник для практических врачей.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Ремедиум, 2009. - 352 с. - (Ремедиум-Врач)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Антибактериальная терапия в акушерстве. Методические рекомендации: М. А. Кучеренко — Санкт-Петербург, Н-Л, 2010 г.- 52 с.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Баггиш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М. С. Атлас анатомии таза и гинекологической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хирургии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пер. с англ. / М. С.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Баггиш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Каррам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; под ред. Л.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- Лондон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ElsevierLtd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2009. - 1184 с. : ил.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Бауэр Г. Цветной атлас по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кольпоскопии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пер. с нем. / Г. Бауэр ; под ред. С. И. Роговской.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2009. - 288 с. : ил.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Бауэр Г. Цветной атлас по кольпоскопии / Г.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Бауэр ;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пер с нем. под ред. С. И. Роговской.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2007. - 288с. : ил.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Бесплодный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брак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под ред. В. И. Кулакова.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2006. - 616с.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lastRenderedPageBreak/>
        <w:t xml:space="preserve">Бесплодный брак. Современные подходы к диагностике и лечению / под ред.: Г. Т. Сухих, Т. А. Назаренко. - 2-е изд.,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FE1DC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доп. - М. : ГЭОТАР-Медиа, 2010. - 784 с. - (Библиотека врача-специалиста). - (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Акушерство.Гинекология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)</w:t>
      </w:r>
    </w:p>
    <w:p w:rsidR="00FE1DCF" w:rsidRPr="00FE1DCF" w:rsidRDefault="00FE1DCF" w:rsidP="0047325A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Бахидзе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Е. В. Фертильность, беременность и гинекологический рак. –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«Издательство «ДИЛЯ», 2004. – 288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Бохман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Я. В. Руководство по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онкогинекологии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- С.-П.: ООО «Издательство Фолиант», 2002. – С. 476 – 489.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Богданова Е. А. Гинекология детей и подростков / Е. А. Богданова.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2000. - 332 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Бохман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Я.В. Лекции по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онкогинекологии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/ Я.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Бохман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2007. - 304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Винокуров В. Л. Справочник практикующего гинеколога / В. Л. Винокуров, В. И.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М. И. Карелин. - 3-е изд.,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FE1DCF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- СПб.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2001. - 175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  Вишневская Е. Е.,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Бохман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Я. В. ошибки в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онкогинекологичесой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практике: Справочное пособие. – Мн.: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., 1994. – 288 стр.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 Всемирная организация здравоохранения. Международная статистическая классификация болезней и проблем, связанных со здоровьем (акушерство, гинекология и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перинатология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). 10-й пересмотр. — М., 2004.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Н. Д. Подготовка к родам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мифегином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и его влияние на состояние детей грудного возраста, лактационную и менструальную функцию женщин после родов /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Н. Д. // Российский вестник акушера-гинеколога. - 2001. - № 4. -С. 34-37.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pacing w:val="-1"/>
          <w:sz w:val="28"/>
          <w:szCs w:val="28"/>
        </w:rPr>
        <w:t>Гаспарян</w:t>
      </w:r>
      <w:proofErr w:type="spellEnd"/>
      <w:r w:rsidRPr="00FE1DCF">
        <w:rPr>
          <w:rFonts w:ascii="Times New Roman" w:hAnsi="Times New Roman" w:cs="Times New Roman"/>
          <w:spacing w:val="-1"/>
          <w:sz w:val="28"/>
          <w:szCs w:val="28"/>
        </w:rPr>
        <w:t xml:space="preserve"> Н.Д., Карева Е.Н. Влияние </w:t>
      </w:r>
      <w:proofErr w:type="spellStart"/>
      <w:r w:rsidRPr="00FE1DCF">
        <w:rPr>
          <w:rFonts w:ascii="Times New Roman" w:hAnsi="Times New Roman" w:cs="Times New Roman"/>
          <w:spacing w:val="-1"/>
          <w:sz w:val="28"/>
          <w:szCs w:val="28"/>
        </w:rPr>
        <w:t>антигестагенов</w:t>
      </w:r>
      <w:proofErr w:type="spellEnd"/>
      <w:r w:rsidRPr="00FE1DCF">
        <w:rPr>
          <w:rFonts w:ascii="Times New Roman" w:hAnsi="Times New Roman" w:cs="Times New Roman"/>
          <w:spacing w:val="-1"/>
          <w:sz w:val="28"/>
          <w:szCs w:val="28"/>
        </w:rPr>
        <w:t xml:space="preserve"> на уровень цитокинов в плазме крови при доношенной беременности. // Российский вестник акушера-гинеколога, 2002. –Т. 2. – С. 4-6.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pacing w:val="-1"/>
          <w:sz w:val="28"/>
          <w:szCs w:val="28"/>
        </w:rPr>
        <w:t>Гаспарян</w:t>
      </w:r>
      <w:proofErr w:type="spellEnd"/>
      <w:r w:rsidRPr="00FE1DCF">
        <w:rPr>
          <w:rFonts w:ascii="Times New Roman" w:hAnsi="Times New Roman" w:cs="Times New Roman"/>
          <w:spacing w:val="-1"/>
          <w:sz w:val="28"/>
          <w:szCs w:val="28"/>
        </w:rPr>
        <w:t xml:space="preserve"> Н.Д., Карева Е.Н., </w:t>
      </w:r>
      <w:proofErr w:type="spellStart"/>
      <w:r w:rsidRPr="00FE1DCF">
        <w:rPr>
          <w:rFonts w:ascii="Times New Roman" w:hAnsi="Times New Roman" w:cs="Times New Roman"/>
          <w:spacing w:val="-1"/>
          <w:sz w:val="28"/>
          <w:szCs w:val="28"/>
        </w:rPr>
        <w:t>Кирпичникова</w:t>
      </w:r>
      <w:proofErr w:type="spellEnd"/>
      <w:r w:rsidRPr="00FE1DCF">
        <w:rPr>
          <w:rFonts w:ascii="Times New Roman" w:hAnsi="Times New Roman" w:cs="Times New Roman"/>
          <w:spacing w:val="-1"/>
          <w:sz w:val="28"/>
          <w:szCs w:val="28"/>
        </w:rPr>
        <w:t xml:space="preserve"> Н.В. Влияние </w:t>
      </w:r>
      <w:proofErr w:type="spellStart"/>
      <w:r w:rsidRPr="00FE1DCF">
        <w:rPr>
          <w:rFonts w:ascii="Times New Roman" w:hAnsi="Times New Roman" w:cs="Times New Roman"/>
          <w:spacing w:val="-1"/>
          <w:sz w:val="28"/>
          <w:szCs w:val="28"/>
        </w:rPr>
        <w:t>мифегина</w:t>
      </w:r>
      <w:proofErr w:type="spellEnd"/>
      <w:r w:rsidRPr="00FE1DCF">
        <w:rPr>
          <w:rFonts w:ascii="Times New Roman" w:hAnsi="Times New Roman" w:cs="Times New Roman"/>
          <w:spacing w:val="-1"/>
          <w:sz w:val="28"/>
          <w:szCs w:val="28"/>
        </w:rPr>
        <w:t xml:space="preserve"> на сокра</w:t>
      </w:r>
      <w:r w:rsidRPr="00FE1DCF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тительную деятельность </w:t>
      </w:r>
      <w:proofErr w:type="spellStart"/>
      <w:r w:rsidRPr="00FE1DCF">
        <w:rPr>
          <w:rFonts w:ascii="Times New Roman" w:hAnsi="Times New Roman" w:cs="Times New Roman"/>
          <w:spacing w:val="-1"/>
          <w:sz w:val="28"/>
          <w:szCs w:val="28"/>
        </w:rPr>
        <w:t>миометрияinvitro</w:t>
      </w:r>
      <w:proofErr w:type="spellEnd"/>
      <w:r w:rsidRPr="00FE1DCF">
        <w:rPr>
          <w:rFonts w:ascii="Times New Roman" w:hAnsi="Times New Roman" w:cs="Times New Roman"/>
          <w:spacing w:val="-1"/>
          <w:sz w:val="28"/>
          <w:szCs w:val="28"/>
        </w:rPr>
        <w:t xml:space="preserve"> при доношенной беременности// Российский вестник акушера-гинеколога, 2001. № 3. С. - 12-16.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Гажонова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В.Е. Ультразвуковая диагностика в гинекологии. 3D / В. Е.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Гажонова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2005. - 264с. : ил.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Гилязутдинов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И.А. Нейроэндокринная патология в гинекологии и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акушерстве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И. 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Гилязутдинов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З. Ш.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Гилязутдинова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2006. - 416с.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Гинекологические заболевания.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3 / под ред. В. Н. Серова.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>, 2008. - 176 с. : ил. - (Алгоритмы диагностики и лечения)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национальное руководство / под ред.: В. И. Кулакова, И. Б. Манухина, Г. М. Савельевой.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2011. - 1088с.  - (</w:t>
      </w:r>
      <w:proofErr w:type="spellStart"/>
      <w:proofErr w:type="gramStart"/>
      <w:r w:rsidRPr="00FE1DCF">
        <w:rPr>
          <w:rFonts w:ascii="Times New Roman" w:hAnsi="Times New Roman" w:cs="Times New Roman"/>
          <w:sz w:val="28"/>
          <w:szCs w:val="28"/>
        </w:rPr>
        <w:t>Серия»Национальные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руководства»).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под ред.: В. Н. Серова, Е. Ф. Кира.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>, 2008. - 840 с. : ил.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Гинекология от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пубертата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до постменопаузы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практическое руководство для врачей / под ред. Э. К.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Айламазяна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- 2-е изд., доп. - М.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2006. - 496 с. : ил.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lastRenderedPageBreak/>
        <w:t>Григорян О.Р. Менопаузальный метаболический синдром (клиника, диагностика, лечение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/ О. Р. Григорян, Е. Н. Андреева. - М., 2007. - 61 с.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Н.А. Акушерство: справочник / Н. 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Питер, 2006. - 304с.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Детская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справочник / сост.: Л. Б. Маркин, Э. Б. Яковлева.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2007. - 480с.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Дмитриев Г.А.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Папилломовирусная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инфекция / Г. А. Дмитриев, О. 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Биткина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Медицинская книга, 2006. - 80с. : ил.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Доброкачественные заболевания молочных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желез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по диагностике и лечению для акушера-гинеколога / под ред. О. С. Филиппова.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2007. - 112 с.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Доказательная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медицина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ежегодный международный справочник : пер. с англ. - М. : Медиа Сфера. – 2003. Ч. 4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Акушерство; Женские болезни. - 1653 с.</w:t>
      </w:r>
    </w:p>
    <w:p w:rsidR="00FE1DCF" w:rsidRPr="00FE1DCF" w:rsidRDefault="00FE1DCF" w:rsidP="0047325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Долгов Г. В. Гнойно-воспалительные осложнения в оперативной гинекологии. Прогнозирование.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Профилактика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учебник для студ.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мед.учеб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заведений / Г. В. Долгов.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2001. - 173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Дудик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Ю. Е. Эпидемиология злокачественный новообразований репродуктивных органов женщин. - Краснодар, 2003. – С. 61 – 126.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Заболевания шейки матки, влагалища и вульвы (клинические лекции) / под ред.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Н.Прилепской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.- 4-е изд. - М.: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2005.-432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Инфекции в акушерстве и гинекологии / под ред.: О. В. Макарова, В. А. Алешкина, Т. Н. Савченко.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2007. - 464 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Исаков В. 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Герпесвирусные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В. А. Исаков, Е. И. Архипова, Д. В. Исаков ; под ред. В. А. Исакова. - СПб.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2006. - 303 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Квалификационный тест по акушерству и гинекологии / под ред. Н.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Подзолковой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ФГОУ ВУНМЦ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Росздрава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2005. - 127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Клиническая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избранные лекции / под ред. В. Н.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Прилепской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2007. - 480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Клинические лекции по акушерству и гинекологии / под ред. Ю. Э.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Доброхотовой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2009. - 312 с. - (Библиотека врача-специалиста)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Клиническая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онкогинекология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: Руководство для врачей / Под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ред.В.П.Козаченко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М.:ОАО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»Издательство»Медицина»,2005. – 376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Ковалев В.В. Перинатальные аспекты функционального узкого таза / В. В. Ковалев. - Екатеринбург: Изд-во УГМА, 2003. - 288 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Кожные болезни в акушерской и гинекологической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практике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пер. с англ. /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Блак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[и др.] ; под ред.: В. Н.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Прилепской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Е. В. Липовой.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2008. - 260 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Коколина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 Ф. Гинекологическая эндокринология детей и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подростков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В. Ф.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Коколина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2001. - 287 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lastRenderedPageBreak/>
        <w:t>Коколина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В.Ф. Детская и подростковая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В. Ф.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Коколина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Медпрактика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>-М, 2006. - 640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Кондриков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Н.И. Патология матки. –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М.:Практическая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медицина,2008. – 334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Коханевич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proofErr w:type="gramStart"/>
      <w:r w:rsidRPr="00FE1DCF">
        <w:rPr>
          <w:rFonts w:ascii="Times New Roman" w:hAnsi="Times New Roman" w:cs="Times New Roman"/>
          <w:sz w:val="28"/>
          <w:szCs w:val="28"/>
        </w:rPr>
        <w:t>Кольпоцервикоскопия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атлас / Е.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Коханевич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К. П. Ганина, В.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Суменко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Киев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Гидромакс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>, 2004. - 116с.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Краснопольский В.И. Гнойная гинекология / В. И. Краснопольский, С. Н.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Н. А. Щукина. - 2-е изд., доп.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2006. - 304с.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Кулаков В. И. Руководство по оперативной гинекологии / В. И. Кулаков, Н. Д. Селезнева, С. Е. Белоглазова.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2006. - 640 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eastAsia="Calibri" w:hAnsi="Times New Roman" w:cs="Times New Roman"/>
          <w:sz w:val="28"/>
          <w:szCs w:val="28"/>
        </w:rPr>
        <w:t xml:space="preserve">Кулаков В.И. и др. Руководство по амбулаторно-поликлинической помощи в акушерстве и гинекологии / </w:t>
      </w:r>
      <w:proofErr w:type="spellStart"/>
      <w:r w:rsidRPr="00FE1DCF">
        <w:rPr>
          <w:rFonts w:ascii="Times New Roman" w:eastAsia="Calibri" w:hAnsi="Times New Roman" w:cs="Times New Roman"/>
          <w:sz w:val="28"/>
          <w:szCs w:val="28"/>
        </w:rPr>
        <w:t>В.И.Кулаков</w:t>
      </w:r>
      <w:proofErr w:type="spellEnd"/>
      <w:r w:rsidRPr="00FE1D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1DCF">
        <w:rPr>
          <w:rFonts w:ascii="Times New Roman" w:eastAsia="Calibri" w:hAnsi="Times New Roman" w:cs="Times New Roman"/>
          <w:sz w:val="28"/>
          <w:szCs w:val="28"/>
        </w:rPr>
        <w:t>В.Н.Прилепская</w:t>
      </w:r>
      <w:proofErr w:type="spellEnd"/>
      <w:r w:rsidRPr="00FE1D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1DCF">
        <w:rPr>
          <w:rFonts w:ascii="Times New Roman" w:eastAsia="Calibri" w:hAnsi="Times New Roman" w:cs="Times New Roman"/>
          <w:sz w:val="28"/>
          <w:szCs w:val="28"/>
        </w:rPr>
        <w:t>В.Е.Радзинский</w:t>
      </w:r>
      <w:proofErr w:type="spellEnd"/>
      <w:r w:rsidRPr="00FE1DCF">
        <w:rPr>
          <w:rFonts w:ascii="Times New Roman" w:eastAsia="Calibri" w:hAnsi="Times New Roman" w:cs="Times New Roman"/>
          <w:sz w:val="28"/>
          <w:szCs w:val="28"/>
        </w:rPr>
        <w:t>. – М.: ГЭОТАР-Медиа, 2006. – 1056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eastAsia="Calibri" w:hAnsi="Times New Roman" w:cs="Times New Roman"/>
          <w:sz w:val="28"/>
          <w:szCs w:val="28"/>
        </w:rPr>
        <w:t xml:space="preserve">Кулаков В.И., Серов В.Н., </w:t>
      </w:r>
      <w:proofErr w:type="spellStart"/>
      <w:r w:rsidRPr="00FE1DCF">
        <w:rPr>
          <w:rFonts w:ascii="Times New Roman" w:eastAsia="Calibri" w:hAnsi="Times New Roman" w:cs="Times New Roman"/>
          <w:sz w:val="28"/>
          <w:szCs w:val="28"/>
        </w:rPr>
        <w:t>Барашнев</w:t>
      </w:r>
      <w:proofErr w:type="spellEnd"/>
      <w:r w:rsidRPr="00FE1DCF">
        <w:rPr>
          <w:rFonts w:ascii="Times New Roman" w:eastAsia="Calibri" w:hAnsi="Times New Roman" w:cs="Times New Roman"/>
          <w:sz w:val="28"/>
          <w:szCs w:val="28"/>
        </w:rPr>
        <w:t xml:space="preserve"> Ю.И., Фролова О.Г. и др. Руководство по безопасному материнству – М.: Триада-Х, 1998. – 531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Кустаров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Дисфункциональные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маточные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кровотечения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монография / В. Н.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Кустаров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И. И. Черниченко. - СПб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дом СПб МАПО, 2005. - 163с.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Ланцев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Е.А. Анестезия, интенсивная терапия и реанимация в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акушерстве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Евгений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Ланцев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2010. - 624 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Лапароскопия и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 гинекологии и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акушерстве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пер. с англ. / под ред.: В. И. Кулакова, Л.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Пантори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>, 2002. - 637 с. : ил. Лекции для практикующих врачей. Т. 2. - М., 2008. - 342 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Лечение неотложных состояний. Новейший справочник: И. В. Григорьев — Санкт-Петербург, Феникс, 2007 г.- 208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Лихачев В.К. Практическая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В. К. Лихачев.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2007. - 664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Макаров О.В.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и хроническая артериальная гипертензия: клинические аспекты: [руководство] / Олег Макаров, О. Н. Ткачева, Е. В. Волкова.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2010. - 136 с. - (Библиотека врача-специалиста). - (Акушерство и гинекология)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Макацария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А.Д. Тромбозы и тромбоэмболии в акушерско-гинекологической практике. Молекулярно-генетические механизмы и стратегия профилактики тромбоэмболических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осложнений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А. Д.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Макацария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В. О. Бицадзе, С. В. Акиньшина.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2007. - 1064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eastAsia="Calibri" w:hAnsi="Times New Roman" w:cs="Times New Roman"/>
          <w:sz w:val="28"/>
          <w:szCs w:val="28"/>
        </w:rPr>
        <w:t>Макацария</w:t>
      </w:r>
      <w:proofErr w:type="spellEnd"/>
      <w:r w:rsidRPr="00FE1DCF">
        <w:rPr>
          <w:rFonts w:ascii="Times New Roman" w:eastAsia="Calibri" w:hAnsi="Times New Roman" w:cs="Times New Roman"/>
          <w:sz w:val="28"/>
          <w:szCs w:val="28"/>
        </w:rPr>
        <w:t xml:space="preserve"> А.Д. Антифосфолипидный синдром в акушерской практике / </w:t>
      </w:r>
      <w:proofErr w:type="spellStart"/>
      <w:r w:rsidRPr="00FE1DCF">
        <w:rPr>
          <w:rFonts w:ascii="Times New Roman" w:eastAsia="Calibri" w:hAnsi="Times New Roman" w:cs="Times New Roman"/>
          <w:sz w:val="28"/>
          <w:szCs w:val="28"/>
        </w:rPr>
        <w:t>А.Д.Макацария</w:t>
      </w:r>
      <w:proofErr w:type="spellEnd"/>
      <w:r w:rsidRPr="00FE1DCF">
        <w:rPr>
          <w:rFonts w:ascii="Times New Roman" w:eastAsia="Calibri" w:hAnsi="Times New Roman" w:cs="Times New Roman"/>
          <w:sz w:val="28"/>
          <w:szCs w:val="28"/>
        </w:rPr>
        <w:t xml:space="preserve"> и др. – М.: Руссо, 2000. – 344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Макацария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А.Д. Синдром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дессиминированного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внутрисосудистого свертывания крови в акушерской практике /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А.Д.Макацария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А.Л. Мищенко,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В.О.Бицадзе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С.В.Маров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М.: Триада-Х, 2002. – 496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Макацария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А.Д., Бицадзе В.О.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Тромбофилические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состояния в акушерской практике. — М., 2001. — С. 499–544.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lastRenderedPageBreak/>
        <w:t>Макацария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А.Д., Бицадзе В.О.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Тромбофилии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противотромботическая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терапия в акушерской практике. — М.: Триада-Х, 2003. — 904 с. 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Манухин И.Б. Гинекологическая эндокринология. Клинические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лекции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[руководство для врачей] / И.Б. Манухин, Л. Г.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Тумилович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М. А. Геворкян. - 2-е изд.,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и доп. - М. : ГЭОТАР-Медиа, 2010. - 280 с. : ил. - (Библиотека врача-специалиста). - (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Гинекология.Эндокринология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)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Манухин И.Б. Клинические лекции по гинекологической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эндокринологии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И. Б. Манухин, Л. Г.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Тумилович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М. Т. Геворкян.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2006. - 320с.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Менопауза / М. Риз, Дж. Стивенсон [и др.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пер. с англ. под ред. В. П.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Сметник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2011. - 240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А. П.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Патолого-анатомический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анализ причин материнских смертей / А. П.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Медицина, 2003. - 76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Н.В. Пути оптимизации гинекологической помощи на региональном уровне. // «</w:t>
      </w:r>
      <w:r w:rsidRPr="00FE1DCF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Pr="00FE1D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1DCF">
        <w:rPr>
          <w:rFonts w:ascii="Times New Roman" w:hAnsi="Times New Roman" w:cs="Times New Roman"/>
          <w:sz w:val="28"/>
          <w:szCs w:val="28"/>
          <w:lang w:val="en-US"/>
        </w:rPr>
        <w:t>prodaction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» — Краснодар, 2008. — 336с.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Михайлов И. Б. Основы фармакотерапии в акушерстве и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гинекологии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И. Б. Михайлов, В. К. Ярославский. - СПб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Фолиант, 2001. - 256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Назаренко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Т.А.Стимуляция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функции яичников /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Т.А.Назаренко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– информ,2008. – 272 с.: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Назаренко Т.А.,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Дуринян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Э.Р., Перминова С.Г.. Современные подходы к диагностике и лечению бесплодия у женщин // Гинекология. -  2004. - Том 06. - N 6.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Неотложная помощь в акушерстве и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гинекологии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краткое руководство / под ред. В. Н. Серова. - 2-е изд.,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и доп. - М. : ГЭОТАР-Медиа, 2008. - 256 с. : ил. - (Актуальные вопросы медицины)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Неотложная помощь в акушерстве и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гинекологии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краткое руководство / под ред. В. Н. Серова.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2007. - 256 с. - (Приоритетные национальные проекты "Здоровье")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Неотложные состояния в акушерстве и гинекологии. Диагностика и лечение: — Москва, Бином. Лаборатория знаний, 2009 г.- 454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Неотложные состояния в акушерстве и гинекологии: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Дистлер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— Москва, ГЭОТАР-Медиа, 2010 г.- 416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Неотложные состояния в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акушерстве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В. Н. Серов, Г. Т. Сухих [и др.]. - М. : ГЭОТАР-Медиа, 2011. - 784 с. - (Библиотека врача- специалиста). - (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Акушерство.Гинекология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)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Неотложная эндокринология: А. Н. Окороков — Санкт-Петербург, Медицинская литература, 2011 г.- 192с.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Неотложные состояния в анестезиологии: — Москва, Бином. Лаборатория знаний, 2009 г.- 368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Неотложные состояния у детей: Ю. Е.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Вельтищев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Шаробаро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Т. Г. Степина — Москва, Медицина, 2004 г.- 352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lastRenderedPageBreak/>
        <w:t xml:space="preserve">Нефрология. Неотложные состояния: Под редакцией Н. А. Мухина — Москва,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2010 г.- 288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Новикова Е.Г. Пограничные опухоли яичников / Е. Г. Новикова, Г. Ю.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Батталова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2007. - 152с.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Норвитц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Э. Р. Наглядные акушерство и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пер. с англ. / Э. Р.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Норвитц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Д. О.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Шордж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ГЭОТАР-МЕД, 2003. - 144 с. - (Сер. Экзамен на отлично)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Общая врачебная практика по Джону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Нобелю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в 4-х кн. Кн. 1 : Основы общей врачебной практики. Частые синдромы. Инфекционные болезни. Гинекологические болезни / под ред. Дж.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Нобеля ;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пер. с англ.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яз.под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ред. Е. Р. Тимофеевой, Н. А. Федоровой.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Практика, 2005. - 416 с. - (Классика современной медицины)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Эхография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репродуктивной системы девочки, подростка, девушки / И. 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Пыков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Заболотская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>. дом "ВИДАР-М", 2007. - 344 с. - (Ультразвуковая диагностика в педиатрии)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И. 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Эхография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 гинекологии. – М.: Медика, 2005. – 286 стр.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Орджоникидзе Н.В., Емельянова А.И., Панов В.О., Кесова М.И., Потапова С.Ю. Беременность и роды при заболеваниях мочевыводящих органов, под редакцией академика РАМН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Г.Т.Сухих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М., 2009. – 432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 Орлов В. И Выбор тактики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 зависимости от компенсаторных возможностей плода: медицинская технология/под рук. – Ростов – н/Д., 2006.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 Острая почечная недостаточность: В. М. Ермоленко, А. Ю. Николаев — Москва, ГЭОТАР-Медиа, 2010 г.- 240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Острый ДВС-синдром при критических состояниях в акушерско-гинекологической клинике: А. П. Колесниченко, Г.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— Москва,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2008 г.- 112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 Перинатальные инфекции / под ред.: А. Я.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Сенчука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З.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Дубоссарской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2005. - 318с.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Н. М. Исследование гормонального статуса женщины в практике гинеколога / Н.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О. Л.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Глазкова .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- М.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2004. - 80 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Н. М. Симптом. Синдром. Диагноз. Дифференциальная диагностика в гинекологии / Н.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О. Л. Глазкова. - 2-е изд.,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FE1DC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доп. - М. : ГЭОТАР-Медиа, 2005. - 520 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Поликлиническая гинекология / под ред. В. Н.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Прилепской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- 2-е изд., и доп.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2005. - 640 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Практическая гинекология. Клинические лекции / под ред. В. И. Кулакова, В. Н.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Прилепской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- 3-е изд., доп.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2006. - 736с.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Практическое руководство по клинической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гинекологии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учебное пособие для системы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послевузов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проф. образования врачей / под ред.: И. С. Сидоровой Т. В. Овсянниковой.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2006. - 448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lastRenderedPageBreak/>
        <w:t>Предрак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и рак женских наружных половых органов. Принципы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лечения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А. Г. Солопова [и др.].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2007. - 72 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1DCF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/ под ред.: Г. Т. Сухих, Л. Е. Мурашко.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2010. - 576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ил. - (Библиотека врача- специалиста). - (Акушерство Гинекология)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proofErr w:type="gramStart"/>
      <w:r w:rsidRPr="00FE1DCF"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. руководство / В. Н.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С. И. Роговская, Е. 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Межевитинова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2006. - 100с.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В.Н. Руководство по контрацепции. Москва. 2010.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Пушкарь Д.Ю.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Уродинамические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исследования у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женщин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иллюстрированное клиническое руководство / Д. Ю. Пушкарь, Л.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Гумин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2006. - 136с. : ил.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Ранние сроки беременности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и доп.) / Под ред. В.Е.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Радзинского,А.А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Оразмурадова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E1DCF">
        <w:rPr>
          <w:rFonts w:ascii="Times New Roman" w:hAnsi="Times New Roman" w:cs="Times New Roman"/>
          <w:sz w:val="28"/>
          <w:szCs w:val="28"/>
          <w:lang w:val="en-US"/>
        </w:rPr>
        <w:t>StatusPraesens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2009. – 480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Рациональная фармакотерапия в акушерстве и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гинекологии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врачей. Т. 9 / В. И. Кулаков [и др.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под ред.: В. И. Кулакова, В. Н. Серова.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, 2008. - 1152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ил. - (Рациональная фармакотерапия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Сер.рук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для практикующих врачей)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Расстригин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Н.Н. Анестезия и реанимация в акушерстве и гинекологии. — М., 1978. — С. 335.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Радзинский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В.Е.</w:t>
      </w:r>
      <w:r w:rsidRPr="00FE1DCF">
        <w:rPr>
          <w:rFonts w:ascii="Times New Roman" w:eastAsia="Calibri" w:hAnsi="Times New Roman" w:cs="Times New Roman"/>
          <w:sz w:val="28"/>
          <w:szCs w:val="28"/>
        </w:rPr>
        <w:t>Акушерская</w:t>
      </w:r>
      <w:proofErr w:type="spellEnd"/>
      <w:r w:rsidRPr="00FE1DCF">
        <w:rPr>
          <w:rFonts w:ascii="Times New Roman" w:eastAsia="Calibri" w:hAnsi="Times New Roman" w:cs="Times New Roman"/>
          <w:sz w:val="28"/>
          <w:szCs w:val="28"/>
        </w:rPr>
        <w:t xml:space="preserve"> агрессия\</w:t>
      </w:r>
      <w:proofErr w:type="spellStart"/>
      <w:r w:rsidRPr="00FE1DCF">
        <w:rPr>
          <w:rFonts w:ascii="Times New Roman" w:eastAsia="Calibri" w:hAnsi="Times New Roman" w:cs="Times New Roman"/>
          <w:sz w:val="28"/>
          <w:szCs w:val="28"/>
        </w:rPr>
        <w:t>StatusPraesans</w:t>
      </w:r>
      <w:proofErr w:type="spellEnd"/>
      <w:r w:rsidRPr="00FE1DCF">
        <w:rPr>
          <w:rFonts w:ascii="Times New Roman" w:eastAsia="Calibri" w:hAnsi="Times New Roman" w:cs="Times New Roman"/>
          <w:sz w:val="28"/>
          <w:szCs w:val="28"/>
        </w:rPr>
        <w:t xml:space="preserve"> Москва 2011.-687 с.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t>Радзинский В.Е., Князев С.А., Костин И.Н. Акушерский риск. – М.: ЭКСМО, 2009. – 288с.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Рейтер К.Л. УЗИ в акушерстве и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гинекологии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 / Карен Рейтер, Т. К.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Бабагбеми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; пер. с англ. , под ред. А. И. Гуса. -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ГЭОТАР-Медиа, 2011. - 304 с. : ил.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Роговская С.И.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Папилломовирусная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инфекция у женщин и патология шейки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матки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 для практикующего врача / С. И. Роговская. -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ГЭОТАР-Медиа, 2005. - 144с. : ил.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Руководство к практическим занятиям по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акушерству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учебное пособие для студ.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мед.вузов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/ под. ред. В. Е. Радзинского. -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>. агентство, 2004. - 576 с. : ил.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Руководство к практическим занятиям по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акушерству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учебное пособие для студ.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мед.вузов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/ под. ред. В. Е. Радзинского. -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ГЭОТАР-Медиа, 2007. - 656 с. : ил.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Руководство по акушерству и гинекологии для фельдшеров и акушерок / под ред.: В. Н.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Прилепской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, В. Е. Радзинского. -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ГЭОТАР-Медиа, 2007. - 688 с.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Руководство по амбулаторно-поликлинической помощи в акушерстве и гинекологии / под ред.: В. И. Кулакова, В. Н.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Прилепской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, В. Е. Радзинского. -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ГЭОТАР-Медиа, 2006. - 1056 с. - (Приоритетные национальные проекты "Здоровье")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Руководство по охране репродуктивного здоровья. -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Триада-Х, 2001. - 568 с.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Руководство по эндокринной гинекологии / под ред. Е. М.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Вихляевой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. - 3-е изд., доп. -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>. агентство, 2006. - 784 с.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Русакевич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П.С. Заболевания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вульвы :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практ</w:t>
      </w:r>
      <w:proofErr w:type="spellEnd"/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. руководство / П. С.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Русакевич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>. агентство, 2007. - 448 с.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Савельева Г.М. и др. Современные подходы к диагностике, профилактике и лечению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гестоза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>: Методические указания № 99/80 / Савельева Г.М., Кулаков В.И., Серов В.Н. и др. — М., 2000.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t>Сепсис. Классификация, клинико-диагностическая концепция и лечение: Под редакцией В. С. Савельева, Б. Р. Гельфанда — Москва, Медицинское информационное агентство, 2010 г.- 360 с.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Серов В. Н. Критические состояния в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акушерстве :</w:t>
      </w:r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 для врачей / В. Н. Серов, С. А. Маркин. - </w:t>
      </w:r>
      <w:proofErr w:type="gram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Медиздат</w:t>
      </w:r>
      <w:proofErr w:type="spellEnd"/>
      <w:proofErr w:type="gramEnd"/>
      <w:r w:rsidRPr="00FE1DCF">
        <w:rPr>
          <w:rFonts w:ascii="Times New Roman" w:hAnsi="Times New Roman" w:cs="Times New Roman"/>
          <w:color w:val="auto"/>
          <w:sz w:val="28"/>
          <w:szCs w:val="28"/>
        </w:rPr>
        <w:t>, 2003. - 702 с.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Серов В.Н., 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Прилепская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 В.Н., Овсянникова Т.В. Гинекологическая эндокринология. – М.: </w:t>
      </w:r>
      <w:proofErr w:type="spellStart"/>
      <w:r w:rsidRPr="00FE1DCF">
        <w:rPr>
          <w:rFonts w:ascii="Times New Roman" w:hAnsi="Times New Roman" w:cs="Times New Roman"/>
          <w:color w:val="auto"/>
          <w:sz w:val="28"/>
          <w:szCs w:val="28"/>
        </w:rPr>
        <w:t>МЕДпресс-информ</w:t>
      </w:r>
      <w:proofErr w:type="spellEnd"/>
      <w:r w:rsidRPr="00FE1DCF">
        <w:rPr>
          <w:rFonts w:ascii="Times New Roman" w:hAnsi="Times New Roman" w:cs="Times New Roman"/>
          <w:color w:val="auto"/>
          <w:sz w:val="28"/>
          <w:szCs w:val="28"/>
        </w:rPr>
        <w:t xml:space="preserve">, 2004. – 528 с. </w:t>
      </w:r>
    </w:p>
    <w:p w:rsidR="00FE1DCF" w:rsidRPr="00FE1DCF" w:rsidRDefault="00FE1DCF" w:rsidP="0047325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CF">
        <w:rPr>
          <w:rFonts w:ascii="Times New Roman" w:hAnsi="Times New Roman" w:cs="Times New Roman"/>
          <w:color w:val="auto"/>
          <w:sz w:val="28"/>
          <w:szCs w:val="28"/>
        </w:rPr>
        <w:t>Серов В. Н., Кудрявцева Л. И. Доброкачественные опухоли и опухолевидные образования яичников. – «Триада – Х», 1999., 152 стр.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Серов В. Н., Сухих Г. Т., Баранов И. И. 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Пырегов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А. В. Неотложные состояния в акушерстве. - ГЭОТАР-Медиа, 2011 г.. - 784 с.</w:t>
      </w:r>
    </w:p>
    <w:p w:rsidR="00FE1DCF" w:rsidRPr="00FE1DCF" w:rsidRDefault="00FE1DCF" w:rsidP="004732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Справочник по онкологии. Под ред. акад. РАМН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Н.Н.Трапезникова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и проф. И.В.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Онкоцентр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РАМН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/.Справочная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библиотека врача. Выпуск 4. М.,КАППА,1996, - 621 стр.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Сухих Г.Т., Ванько Л.В. Иммунология беременности. М: Изд-во РАМН 2003; 400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В.М. Эндокринология беременности в норме и при патологии / В.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2007. - 352 с. 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В.М., Сухих Г.Т.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беременности: Руководство для практикующих врачей. – М.:ООО « МИА»,2010.– 536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eastAsia="Calibri" w:hAnsi="Times New Roman" w:cs="Times New Roman"/>
          <w:sz w:val="28"/>
          <w:szCs w:val="28"/>
        </w:rPr>
        <w:t>Сидельникова</w:t>
      </w:r>
      <w:proofErr w:type="spellEnd"/>
      <w:r w:rsidRPr="00FE1DCF">
        <w:rPr>
          <w:rFonts w:ascii="Times New Roman" w:eastAsia="Calibri" w:hAnsi="Times New Roman" w:cs="Times New Roman"/>
          <w:sz w:val="28"/>
          <w:szCs w:val="28"/>
        </w:rPr>
        <w:t xml:space="preserve"> Г.М. Привычная потеря беременности.– М.: Триада – X, 2005. – 304с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В.М., Антонов А.Г. Гемолитическая болезнь плода и новорожденного.  – М.: Триада-Х, 2004. – 192 с. 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Кирюшев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П.А. Гемостаз и беременность. – М.: Триада-Х, 2004. – 208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В.М., Антонов А.Г. Преждевременные роды и недоношенный ребенок. – М.: ГЭОТАР-Медиа, 2006. – 304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Сидорова И.С. Доброкачественные и пограничные опухоли яичников / И. С. Сидорова, С. А. Леваков.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2006. - 72с.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Сидорова И.С. Послеродовые гнойно-воспалительные заболевания / И. С. Сидорова, И. О. Макаров, С. А. Леваков.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2006. - 128с.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lastRenderedPageBreak/>
        <w:t xml:space="preserve">Сидорова И.С. Фоновые и предраковые процессы шейки матки / И. С. Сидорова, С. А. Леваков.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2006. - 96с.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Сидорова И.С. Руководство по акушерству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 xml:space="preserve">\ 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И.С.Сидорова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В.И.Кулаков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И.О.Макаров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, - Москва «Медицина» 2006.- 847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Сидорова И. С., Макаров И. О. Течение и ведение беременности по триместрам. – М.:ООО «Медицинское информационное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», 2007. – 304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Синдром поликистозных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яичников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под ред.: И. И. Дедова, Г. А. Мельниченко.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2007. - 368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Сметник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 П. Неоперативная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В. П.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Сметник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Л. Г.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Тумилович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- 3-е изд.,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E1DC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доп. - М. : МИА, 2005. - 632 с. : ил.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Стандартные принципы обследования и лечения детей и подростков с гинекологическими заболеваниями и нарушениями полового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настольная книга детского гинеколога / под ред. Е.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- 2-е изд., доп. и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Триада-Х, 2008. - 176 с. : ил.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Стрижаков А.Н. Потеря беременности / Александр Стрижаков, И.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Игнатко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2007. - 224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Стрижаков А.Н. Хирургическая техника операции кесарева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сечения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монография / Александр Стрижаков, О. Р. Баев.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Миклош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>, 2008. - 168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Сухих Г.Т., Ванько Л.В. Иммунология беременности. М.: Издательство РАМН, 2003. – 400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Сухих Г.Т. Хронический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эндометрит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/ Г. Т. Сухих, А.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Шуршалина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2010. - 64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ил. - (Библиотека врача- специалиста). - (Гинекология)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Тихомиров А.Л. Миома матки / А. Л. Тихомиров, Д.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Лубнин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агентство, 2006. - 176с. 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ТумиловичЛ.Г.Справочник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гинеколога-эндокринолога /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Л.Г.Тумилович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М.А.Геворкян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М.:Практическая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медицина,2009.- 202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Уварова Е.В. Детская и подростковая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Е.В. Уварова.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>, 2009. - 384 с. : ил. - (Практические руководства)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Уварова Е.В. Пособие по обследованию состояния репродуктивной системы детей и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подростков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для врачей педиатров, акушеров-гинекологов и урологов-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андрологов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/ Е. В. Уварова, Д. И. Тарусин.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Триада-Х, 2009. - 232 с. : ил.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Ультразвуковая диагностика в акушерстве и гинекологии понятным языком: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Ч. Смит, Э. Пэт М. Смит — Санкт-Петербург, Практическая Медицина, 2010 г.- 304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Ультразвуковая диагностика в акушерстве и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гинекологии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. руководство / под ред. А. Е. Волкова. - Ростов н /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Феникс, 2006. - 480с. : ил. - (Медицина для Вас)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Урогенитальные инфекции у женщин: клиника, диагностика, лечение / под ред.: В. И.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Кисина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агентство, 2005. - 280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lastRenderedPageBreak/>
        <w:t xml:space="preserve">Урологическая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гинекология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. руководство для врачей / под ред.: Ю.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Цвелева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С. Б. Петрова. - СПб. : Фолиант, 2006. - 272с. : ил.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Хёрт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Г. Оперативная </w:t>
      </w:r>
      <w:proofErr w:type="spellStart"/>
      <w:proofErr w:type="gramStart"/>
      <w:r w:rsidRPr="00FE1DCF">
        <w:rPr>
          <w:rFonts w:ascii="Times New Roman" w:hAnsi="Times New Roman" w:cs="Times New Roman"/>
          <w:sz w:val="28"/>
          <w:szCs w:val="28"/>
        </w:rPr>
        <w:t>урогинекология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пер. с англ. / Под ред.: Н. А. Лопаткина, О. И.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Аполихина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ГЭОТАР-МЕД, 2003. - 276 с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Хирш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Х.А. Оперативная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гинекология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атлас / Х. 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Хирш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Кезер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Ф. 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Икле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; пер. с англ. под ред.: В. И. Кулакова, И. В. Федорова.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2007. - 656с. : ил.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Чернуха Е.А. Нормальный и патологический послеродовой период / Е. А. Чернуха.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2006. - 272с.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eastAsia="Calibri" w:hAnsi="Times New Roman" w:cs="Times New Roman"/>
          <w:sz w:val="28"/>
          <w:szCs w:val="28"/>
        </w:rPr>
        <w:t xml:space="preserve">Чернуха Е.А. Родовой блок / </w:t>
      </w:r>
      <w:proofErr w:type="spellStart"/>
      <w:r w:rsidRPr="00FE1DCF">
        <w:rPr>
          <w:rFonts w:ascii="Times New Roman" w:eastAsia="Calibri" w:hAnsi="Times New Roman" w:cs="Times New Roman"/>
          <w:sz w:val="28"/>
          <w:szCs w:val="28"/>
        </w:rPr>
        <w:t>Е.А.Чернуха</w:t>
      </w:r>
      <w:proofErr w:type="spellEnd"/>
      <w:r w:rsidRPr="00FE1DCF">
        <w:rPr>
          <w:rFonts w:ascii="Times New Roman" w:eastAsia="Calibri" w:hAnsi="Times New Roman" w:cs="Times New Roman"/>
          <w:sz w:val="28"/>
          <w:szCs w:val="28"/>
        </w:rPr>
        <w:t>. – М.: Триада-Х, 2005. – 712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Чернуха Е.А., Волобуев А.И. Пучко Т.К. Анатомически и клинически узкий таз. – М.: Триада-Х, 2005. – 256с.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Чернуха Е.А., Пучко Т.К.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Тазовоепредлежание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плода..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– М.: Медицина, 1999. – 136с.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Шехтман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М.М. Неотложная помощь при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патологии у беременных / М.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Шехтман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FE1DC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доп. - М. : Триада-Х, 2008. - 112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Шехтман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М.М. Руководство по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патологии у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беременных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/ М.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Шехтман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- 4-е изд. - М. : Триада-Х, 2008. - 816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Е.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Инфузионно-трансфузионная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терапия в акушерстве / Е.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Тиканадзе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В. Я.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Вартанов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Петрозаводск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ИнтелТек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>, 2001. - 304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Эпителиальные дисплазии шейки матки (диагностика и лечение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Ю. И.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Подистов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[и др.].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2006. - 136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Гудков Г.В. Сердечный ритм плода – динамика, прогнозирование, перинатальная диагностика / Под ред.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В.Е.Радзинского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: Монография (Научное издание). Краснодар, 2010. – 344 с.</w:t>
      </w:r>
    </w:p>
    <w:p w:rsidR="00FE1DCF" w:rsidRPr="00FE1DCF" w:rsidRDefault="00FE1DCF" w:rsidP="004732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Пенжоян Г.А. Реформирование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акушерско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– гинекологической службы региона.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Краснодар.,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2003.- 342 с.</w:t>
      </w:r>
    </w:p>
    <w:p w:rsidR="00FE1DCF" w:rsidRPr="003A73A6" w:rsidRDefault="003A73A6" w:rsidP="00FE1DCF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FE1DCF" w:rsidRPr="003A73A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proofErr w:type="gramStart"/>
      <w:r w:rsidR="00FE1DCF" w:rsidRPr="003A73A6">
        <w:rPr>
          <w:rFonts w:ascii="Times New Roman" w:hAnsi="Times New Roman" w:cs="Times New Roman"/>
          <w:b/>
          <w:sz w:val="28"/>
          <w:szCs w:val="28"/>
        </w:rPr>
        <w:t>2  (</w:t>
      </w:r>
      <w:proofErr w:type="gramEnd"/>
      <w:r w:rsidR="00FE1DCF" w:rsidRPr="003A73A6">
        <w:rPr>
          <w:rFonts w:ascii="Times New Roman" w:hAnsi="Times New Roman" w:cs="Times New Roman"/>
          <w:b/>
          <w:sz w:val="28"/>
          <w:szCs w:val="28"/>
        </w:rPr>
        <w:t>Онкология)</w:t>
      </w:r>
    </w:p>
    <w:p w:rsidR="00FE1DCF" w:rsidRPr="003A73A6" w:rsidRDefault="00FE1DCF" w:rsidP="00FE1DCF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FE1DCF" w:rsidRPr="00FE1DCF" w:rsidRDefault="00FE1DCF" w:rsidP="0047325A">
      <w:pPr>
        <w:widowControl w:val="0"/>
        <w:numPr>
          <w:ilvl w:val="0"/>
          <w:numId w:val="23"/>
        </w:numPr>
        <w:shd w:val="clear" w:color="auto" w:fill="FFFFFF"/>
        <w:tabs>
          <w:tab w:val="clear" w:pos="786"/>
          <w:tab w:val="num" w:pos="284"/>
          <w:tab w:val="num" w:pos="567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Бохман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Я.В. Лекции по </w:t>
      </w: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онкогинекологии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>. М.: МИА, 2007.</w:t>
      </w:r>
    </w:p>
    <w:p w:rsidR="00FE1DCF" w:rsidRPr="00FE1DCF" w:rsidRDefault="00FE1DCF" w:rsidP="0047325A">
      <w:pPr>
        <w:widowControl w:val="0"/>
        <w:numPr>
          <w:ilvl w:val="0"/>
          <w:numId w:val="23"/>
        </w:numPr>
        <w:shd w:val="clear" w:color="auto" w:fill="FFFFFF"/>
        <w:tabs>
          <w:tab w:val="clear" w:pos="786"/>
          <w:tab w:val="num" w:pos="567"/>
        </w:tabs>
        <w:autoSpaceDE w:val="0"/>
        <w:autoSpaceDN w:val="0"/>
        <w:adjustRightInd w:val="0"/>
        <w:spacing w:after="0" w:line="240" w:lineRule="auto"/>
        <w:ind w:left="527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bCs/>
          <w:sz w:val="28"/>
          <w:szCs w:val="28"/>
        </w:rPr>
        <w:t>Бохман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Я.В. Руководство по </w:t>
      </w:r>
      <w:proofErr w:type="spellStart"/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онкогинекологии</w:t>
      </w:r>
      <w:proofErr w:type="spellEnd"/>
      <w:r w:rsidRPr="00FE1DCF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FE1DCF">
        <w:rPr>
          <w:rFonts w:ascii="Times New Roman" w:hAnsi="Times New Roman" w:cs="Times New Roman"/>
          <w:bCs/>
          <w:sz w:val="28"/>
          <w:szCs w:val="28"/>
        </w:rPr>
        <w:t xml:space="preserve"> СПб.: Фолиант, 2002. </w:t>
      </w:r>
    </w:p>
    <w:p w:rsidR="00FE1DCF" w:rsidRPr="00FE1DCF" w:rsidRDefault="00FE1DCF" w:rsidP="0047325A">
      <w:pPr>
        <w:numPr>
          <w:ilvl w:val="0"/>
          <w:numId w:val="23"/>
        </w:numPr>
        <w:tabs>
          <w:tab w:val="clear" w:pos="786"/>
          <w:tab w:val="num" w:pos="567"/>
        </w:tabs>
        <w:spacing w:after="0" w:line="240" w:lineRule="auto"/>
        <w:ind w:left="527" w:hanging="357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Харитонова Т. В. Избранные лекции по онкологии. – под редакцией И. 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– ООО «Клевер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», Москва. – 2004. – 82 с.</w:t>
      </w:r>
    </w:p>
    <w:p w:rsidR="00FE1DCF" w:rsidRPr="00FE1DCF" w:rsidRDefault="00FE1DCF" w:rsidP="0047325A">
      <w:pPr>
        <w:numPr>
          <w:ilvl w:val="0"/>
          <w:numId w:val="23"/>
        </w:numPr>
        <w:tabs>
          <w:tab w:val="clear" w:pos="786"/>
          <w:tab w:val="num" w:pos="567"/>
        </w:tabs>
        <w:spacing w:after="0" w:line="240" w:lineRule="auto"/>
        <w:ind w:left="52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Хмельницкий О.К. Патоморфологическая диагностика гинекологических заболеваний. С.- П., СОТИС, 1994. С. 115-201</w:t>
      </w:r>
    </w:p>
    <w:p w:rsidR="00FE1DCF" w:rsidRPr="003A73A6" w:rsidRDefault="00FE1DCF" w:rsidP="00FE1DCF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FE1DCF" w:rsidRPr="00FE1DCF" w:rsidRDefault="00FE1DCF" w:rsidP="0047325A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27" w:hanging="357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Григорова Т.М.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Трофобластическая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болезнь. – М.: Медицина, 1985</w:t>
      </w:r>
    </w:p>
    <w:p w:rsidR="00FE1DCF" w:rsidRPr="00FE1DCF" w:rsidRDefault="00FE1DCF" w:rsidP="0047325A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Дильман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 М. Эндокринологическая онкология. - М.: Медицина, 1983.</w:t>
      </w:r>
    </w:p>
    <w:p w:rsidR="00FE1DCF" w:rsidRPr="00FE1DCF" w:rsidRDefault="00FE1DCF" w:rsidP="0047325A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lastRenderedPageBreak/>
        <w:t>Урманчеева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А.Ф. Диагностика и лечение опухолей яичника. - 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2001</w:t>
      </w:r>
    </w:p>
    <w:p w:rsidR="00FE1DCF" w:rsidRPr="003A73A6" w:rsidRDefault="00FE1DCF" w:rsidP="00FE1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sz w:val="28"/>
          <w:szCs w:val="28"/>
        </w:rPr>
        <w:t>Приложение 3 (Фтизиатрия)</w:t>
      </w:r>
    </w:p>
    <w:p w:rsidR="00FE1DCF" w:rsidRPr="00FE1DCF" w:rsidRDefault="00FE1DCF" w:rsidP="00FE1DCF">
      <w:p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bCs/>
          <w:sz w:val="28"/>
          <w:szCs w:val="28"/>
        </w:rPr>
        <w:t xml:space="preserve">   1. Фтизиатрия</w:t>
      </w:r>
      <w:r w:rsidRPr="00FE1DCF">
        <w:rPr>
          <w:rFonts w:ascii="Times New Roman" w:hAnsi="Times New Roman" w:cs="Times New Roman"/>
          <w:sz w:val="28"/>
          <w:szCs w:val="28"/>
        </w:rPr>
        <w:t xml:space="preserve">: нац. рук./ Ред. М.И. Перельман. - М.: ГЭОТАР-Медиа, 2007. - 512 с. -      (Национальные руководства)  </w:t>
      </w:r>
    </w:p>
    <w:p w:rsidR="00FE1DCF" w:rsidRPr="003A73A6" w:rsidRDefault="00FE1DCF" w:rsidP="00FE1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sz w:val="28"/>
          <w:szCs w:val="28"/>
        </w:rPr>
        <w:t>Приложение 4 (Анестезиология)</w:t>
      </w:r>
    </w:p>
    <w:p w:rsidR="00FE1DCF" w:rsidRPr="003A73A6" w:rsidRDefault="00FE1DCF" w:rsidP="00FE1DCF">
      <w:pPr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napToGrid w:val="0"/>
          <w:sz w:val="28"/>
          <w:szCs w:val="28"/>
        </w:rPr>
      </w:pPr>
      <w:r w:rsidRPr="00FE1DCF">
        <w:rPr>
          <w:rFonts w:ascii="Times New Roman" w:hAnsi="Times New Roman" w:cs="Times New Roman"/>
          <w:snapToGrid w:val="0"/>
          <w:sz w:val="28"/>
          <w:szCs w:val="28"/>
        </w:rPr>
        <w:t xml:space="preserve">1.    </w:t>
      </w:r>
      <w:proofErr w:type="gramStart"/>
      <w:r w:rsidRPr="00FE1DCF">
        <w:rPr>
          <w:rFonts w:ascii="Times New Roman" w:hAnsi="Times New Roman" w:cs="Times New Roman"/>
          <w:snapToGrid w:val="0"/>
          <w:sz w:val="28"/>
          <w:szCs w:val="28"/>
        </w:rPr>
        <w:t>Анестезиология :</w:t>
      </w:r>
      <w:proofErr w:type="gramEnd"/>
      <w:r w:rsidRPr="00FE1DCF">
        <w:rPr>
          <w:rFonts w:ascii="Times New Roman" w:hAnsi="Times New Roman" w:cs="Times New Roman"/>
          <w:snapToGrid w:val="0"/>
          <w:sz w:val="28"/>
          <w:szCs w:val="28"/>
        </w:rPr>
        <w:t xml:space="preserve"> национальное руководство / под ред. А.А. </w:t>
      </w:r>
      <w:proofErr w:type="spellStart"/>
      <w:r w:rsidRPr="00FE1DCF">
        <w:rPr>
          <w:rFonts w:ascii="Times New Roman" w:hAnsi="Times New Roman" w:cs="Times New Roman"/>
          <w:snapToGrid w:val="0"/>
          <w:sz w:val="28"/>
          <w:szCs w:val="28"/>
        </w:rPr>
        <w:t>Бунатяна</w:t>
      </w:r>
      <w:proofErr w:type="spellEnd"/>
      <w:r w:rsidRPr="00FE1DCF">
        <w:rPr>
          <w:rFonts w:ascii="Times New Roman" w:hAnsi="Times New Roman" w:cs="Times New Roman"/>
          <w:snapToGrid w:val="0"/>
          <w:sz w:val="28"/>
          <w:szCs w:val="28"/>
        </w:rPr>
        <w:t xml:space="preserve">, В.М. </w:t>
      </w:r>
      <w:proofErr w:type="spellStart"/>
      <w:r w:rsidRPr="00FE1DCF">
        <w:rPr>
          <w:rFonts w:ascii="Times New Roman" w:hAnsi="Times New Roman" w:cs="Times New Roman"/>
          <w:snapToGrid w:val="0"/>
          <w:sz w:val="28"/>
          <w:szCs w:val="28"/>
        </w:rPr>
        <w:t>Мизикова</w:t>
      </w:r>
      <w:proofErr w:type="spellEnd"/>
      <w:r w:rsidRPr="00FE1DCF">
        <w:rPr>
          <w:rFonts w:ascii="Times New Roman" w:hAnsi="Times New Roman" w:cs="Times New Roman"/>
          <w:snapToGrid w:val="0"/>
          <w:sz w:val="28"/>
          <w:szCs w:val="28"/>
        </w:rPr>
        <w:t xml:space="preserve">.-М.ГЭОТАР-Медиа, 2011-1104 с. (Глава 41. Анестезия в акушерстве В.А. Гурьянов, Б.Р. Гельфанд, А.В. </w:t>
      </w:r>
      <w:proofErr w:type="spellStart"/>
      <w:r w:rsidRPr="00FE1DCF">
        <w:rPr>
          <w:rFonts w:ascii="Times New Roman" w:hAnsi="Times New Roman" w:cs="Times New Roman"/>
          <w:snapToGrid w:val="0"/>
          <w:sz w:val="28"/>
          <w:szCs w:val="28"/>
        </w:rPr>
        <w:t>Пырегов</w:t>
      </w:r>
      <w:proofErr w:type="spellEnd"/>
      <w:r w:rsidRPr="00FE1DCF">
        <w:rPr>
          <w:rFonts w:ascii="Times New Roman" w:hAnsi="Times New Roman" w:cs="Times New Roman"/>
          <w:snapToGrid w:val="0"/>
          <w:sz w:val="28"/>
          <w:szCs w:val="28"/>
        </w:rPr>
        <w:t>, А.В. Куликов С.916-940)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napToGrid w:val="0"/>
          <w:sz w:val="28"/>
          <w:szCs w:val="28"/>
        </w:rPr>
        <w:t xml:space="preserve">2.  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В.В. Кесарево сечение в перинатальной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медицине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руководство для врачей / В.В.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Ланцев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 И.А.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Шахмалова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. - СПб. :  Элби-СПб., 2005. - 225 с.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Айламазян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Э.К. Белые страницы практического акушерства / Э.К.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Айламазян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Маркин .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МедИздат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2003. - 343 с.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Акунц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Б. Регионарное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обезболивание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пер. с англ. / Б.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Акунц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Лигапресс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2003.–106с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5.  Анестезия и интенсивная терапия в акушерской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практике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учеб.- метод. пособие / Сост. : В.Н. Ершов,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Г.А.Пушкарев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.- Новосибирск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Сибмедиздат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2004. - 84 с.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П. Клиническая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анестезиология .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- 2-е изд. / П.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Куллен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Р.Стэлтинг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/ М. : Медицинская литература, 2010. - 720 с.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7.  </w:t>
      </w:r>
      <w:r w:rsidRPr="00FE1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 работы и задачи перинатальных центров по снижению перинатальной и материнской смертности // Информационное письмо ФГУ «Научный центр акушерства, гинекологии и </w:t>
      </w:r>
      <w:proofErr w:type="spellStart"/>
      <w:r w:rsidRPr="00FE1DCF">
        <w:rPr>
          <w:rFonts w:ascii="Times New Roman" w:hAnsi="Times New Roman" w:cs="Times New Roman"/>
          <w:sz w:val="28"/>
          <w:szCs w:val="28"/>
          <w:shd w:val="clear" w:color="auto" w:fill="FFFFFF"/>
        </w:rPr>
        <w:t>перинатологии</w:t>
      </w:r>
      <w:proofErr w:type="spellEnd"/>
      <w:r w:rsidRPr="00FE1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академика В. И. Кулакова Министерства здравоохранения и социального развития РФ». – М., 2009.</w:t>
      </w:r>
    </w:p>
    <w:p w:rsidR="002064D3" w:rsidRPr="0041200F" w:rsidRDefault="00FE1DCF" w:rsidP="0041200F">
      <w:pPr>
        <w:ind w:left="425" w:hanging="283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 </w:t>
      </w:r>
      <w:r w:rsidRPr="00FE1DCF">
        <w:rPr>
          <w:rFonts w:ascii="Times New Roman" w:hAnsi="Times New Roman" w:cs="Times New Roman"/>
          <w:bCs/>
          <w:sz w:val="28"/>
          <w:szCs w:val="28"/>
        </w:rPr>
        <w:t>Основные показатели деятельности службы охраны здоровья матери и ребенка в Российской Федерации. –М.: 2011 -48с.</w:t>
      </w:r>
    </w:p>
    <w:p w:rsidR="00FE1DCF" w:rsidRPr="003A73A6" w:rsidRDefault="00FE1DCF" w:rsidP="00FE1DCF">
      <w:pPr>
        <w:ind w:left="425" w:hanging="283"/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1.Дюк Д. Секреты анестезии / Под ред. А.П. Зильбера, В.В.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Мальцева ;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пер. с англ. Д.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.- М. : 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2007. - 550 с.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lastRenderedPageBreak/>
        <w:t xml:space="preserve">2.  Зильбер А.П. Акушерство глазами анестезиолога / А.П. Зильбер, Е.М.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ЭКМ, 1999. - 397 с.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Корячкин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В.А. Спинномозговая и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эпидуральная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анестезия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пособие для врачей / В.А.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Корячкин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Страшнов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.- СПб. : Санкт-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Перебугское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медицинское издательство, 2000. - 95 с.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4. Международные стандарты безопасности анестезиологической практики (редакция </w:t>
      </w:r>
      <w:smartTag w:uri="urn:schemas-microsoft-com:office:smarttags" w:element="metricconverter">
        <w:smartTagPr>
          <w:attr w:name="ProductID" w:val="2008 г"/>
        </w:smartTagPr>
        <w:r w:rsidRPr="00FE1DC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E1DCF">
        <w:rPr>
          <w:rFonts w:ascii="Times New Roman" w:hAnsi="Times New Roman" w:cs="Times New Roman"/>
          <w:sz w:val="28"/>
          <w:szCs w:val="28"/>
        </w:rPr>
        <w:t>.): редакционная статья // Анестезиология и реаниматология. - 2009. - № 6. - С.4 -10.</w:t>
      </w:r>
    </w:p>
    <w:p w:rsidR="00FE1DCF" w:rsidRPr="00FE1DCF" w:rsidRDefault="00FE1DCF" w:rsidP="00FE1DCF">
      <w:pPr>
        <w:ind w:left="425" w:hanging="28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5. </w:t>
      </w:r>
      <w:r w:rsidRPr="00FE1DCF">
        <w:rPr>
          <w:rStyle w:val="apple-style-span"/>
          <w:rFonts w:ascii="Times New Roman" w:hAnsi="Times New Roman" w:cs="Times New Roman"/>
          <w:sz w:val="28"/>
          <w:szCs w:val="28"/>
        </w:rPr>
        <w:t>Нагаева, Е. В. Внутриутробная задержка роста / Е. В. Нагаева // Педиатрия. - 2009. - № 5. - С. 140-146.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Style w:val="apple-style-span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Ньюмен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М. Основы регионарной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анестезии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пер. с англ. / 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Ньюмен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 Под ред. В.А.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Корячкина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- 2005, СПб. - 70 с.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Пестрикова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Т.Ю. Перинатальные потери. Резервы снижения / Т.Ю.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Пестрикова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Т.М. Бутко, Е.А. Юрасова. -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>, 2008.–208 с.: ил.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8. Руководство по анестезиологии. В 2 томах.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Пер.с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англ./Под ред. А.Р.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Эйтхенкеда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Смита-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М.:Медицина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>, 1999.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9. Руководство по клинической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анестезиологии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пер с англ. / Под ред.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Б.Дж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Полларда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МЕДпресс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>-информ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2006. - 912 с. 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Д.М. Факторы анестезиологического риска при спинальной анестезии в акушерстве / Д.М.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Б. Д. Дурманов,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А.А.Ходжаева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// Анестезиология и реаниматология. -   2007. - № 6.- С. 38 - 40.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11. Серов, В.Н. Кесарево сечение в системе перинатального акушерства /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В.Н.Серов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// Русский медицинский журнал. - 2004. - Т. 12, № 1. - С. 3 - 5.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E1DCF">
        <w:rPr>
          <w:rStyle w:val="apple-style-span"/>
          <w:rFonts w:ascii="Times New Roman" w:hAnsi="Times New Roman" w:cs="Times New Roman"/>
          <w:sz w:val="28"/>
          <w:szCs w:val="28"/>
        </w:rPr>
        <w:t>Токова</w:t>
      </w:r>
      <w:proofErr w:type="spellEnd"/>
      <w:r w:rsidRPr="00FE1DCF">
        <w:rPr>
          <w:rStyle w:val="apple-style-span"/>
          <w:rFonts w:ascii="Times New Roman" w:hAnsi="Times New Roman" w:cs="Times New Roman"/>
          <w:sz w:val="28"/>
          <w:szCs w:val="28"/>
        </w:rPr>
        <w:t xml:space="preserve"> З.З., </w:t>
      </w:r>
      <w:proofErr w:type="spellStart"/>
      <w:r w:rsidRPr="00FE1DCF">
        <w:rPr>
          <w:rStyle w:val="apple-style-span"/>
          <w:rFonts w:ascii="Times New Roman" w:hAnsi="Times New Roman" w:cs="Times New Roman"/>
          <w:sz w:val="28"/>
          <w:szCs w:val="28"/>
        </w:rPr>
        <w:t>Тетруашвили</w:t>
      </w:r>
      <w:proofErr w:type="spellEnd"/>
      <w:r w:rsidRPr="00FE1DCF">
        <w:rPr>
          <w:rStyle w:val="apple-style-span"/>
          <w:rFonts w:ascii="Times New Roman" w:hAnsi="Times New Roman" w:cs="Times New Roman"/>
          <w:sz w:val="28"/>
          <w:szCs w:val="28"/>
        </w:rPr>
        <w:t xml:space="preserve"> Н.К., Ан А.В. </w:t>
      </w:r>
      <w:r w:rsidRPr="00FE1DCF">
        <w:rPr>
          <w:rFonts w:ascii="Times New Roman" w:hAnsi="Times New Roman" w:cs="Times New Roman"/>
          <w:sz w:val="28"/>
          <w:szCs w:val="28"/>
        </w:rPr>
        <w:t>Материнская смертность при преждевременных родах// Акушерство и гинекология. — 2010. — № 6. — С. 97–101.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Е.М. Спинномозговая анестезия в акушерстве / Е.М.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Г.В. Филиппович.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Петрозаводск :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ИнтелТек</w:t>
      </w:r>
      <w:proofErr w:type="spellEnd"/>
      <w:proofErr w:type="gramEnd"/>
      <w:r w:rsidRPr="00FE1DCF">
        <w:rPr>
          <w:rFonts w:ascii="Times New Roman" w:hAnsi="Times New Roman" w:cs="Times New Roman"/>
          <w:sz w:val="28"/>
          <w:szCs w:val="28"/>
        </w:rPr>
        <w:t>, 2005. - 558 с.</w:t>
      </w:r>
    </w:p>
    <w:p w:rsidR="00FE1DCF" w:rsidRPr="00FE1DCF" w:rsidRDefault="00FE1DCF" w:rsidP="00FE1DCF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14. 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Е. М. Осложнения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нейроаксиальных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методов обезболивания в акушерстве:  тридцать вопросов и ответов /  Е.М.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, Г.В. Филиппович // Регионарная анестезия и лечение острой боли .- 2006 .- Том 1, № 0 .- С. 35 - 53.</w:t>
      </w:r>
    </w:p>
    <w:p w:rsidR="00FE1DCF" w:rsidRPr="00FE1DCF" w:rsidRDefault="00FE1DCF" w:rsidP="003A73A6">
      <w:pPr>
        <w:ind w:left="425" w:hanging="283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lastRenderedPageBreak/>
        <w:t xml:space="preserve">15. 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Эпидуральная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анестезия как метод обезболивания операции кесарева сечения: тридцать вопросов и ответов / Е.М.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Г.В. Филиппович // Регионарная анестезия и лечение острой боли. – </w:t>
      </w:r>
      <w:r w:rsidR="003A73A6">
        <w:rPr>
          <w:rFonts w:ascii="Times New Roman" w:hAnsi="Times New Roman" w:cs="Times New Roman"/>
          <w:sz w:val="28"/>
          <w:szCs w:val="28"/>
        </w:rPr>
        <w:t>2007.- Том I, № 2.- С. 83 - 92.</w:t>
      </w:r>
    </w:p>
    <w:p w:rsidR="00FE1DCF" w:rsidRPr="00FE1DCF" w:rsidRDefault="00FE1DCF" w:rsidP="00FE1DCF">
      <w:pPr>
        <w:pStyle w:val="a4"/>
        <w:keepNext/>
        <w:rPr>
          <w:rFonts w:ascii="Times New Roman" w:hAnsi="Times New Roman" w:cs="Times New Roman"/>
          <w:color w:val="auto"/>
          <w:sz w:val="28"/>
          <w:szCs w:val="28"/>
        </w:rPr>
      </w:pPr>
    </w:p>
    <w:p w:rsidR="00FE1DCF" w:rsidRPr="003A73A6" w:rsidRDefault="00FE1DCF" w:rsidP="00FE1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sz w:val="28"/>
          <w:szCs w:val="28"/>
        </w:rPr>
        <w:t>Программное обеспечение, базы данных, информационно-справочные и поисковые системы: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http://www.ncagip.ru/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ФГБУ НАУЧНЫЙ ЦЕНТР АКУШЕРСТВА, ГИНЕКОЛОГИИ И ПЕРИНАТОЛОГИИ имени академика В.И. Кулакова Министерства Здравоохранения Российской Федерации.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http://www.dkkb-krasnodar.ru/documents/prikazy-ministerstva-zdravookhraneniya-krasnodarsk/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Приказы министерства здравоохранения Краснодарского края.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https://www.rosminzdrav.ru/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Российской Федерации.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http://www.agmu.ru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Клинические рекомендации (протоколы) МЗ РФ по акушерству и гинекологии. Алтайский государственный медицинский университет.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http://mednet.ru/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ФГБУ ЦЕНТРАЛЬНЫЙ НИИ ОРГАНИЗАЦИИ И ИНФОРМАТИЗАЦИИ ЗДРАВООХРАНЕНИЯ Министерство здравоохранения Российской Федерации «ЦНИИОИЗ» Минздрава Росси.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http://mdls.ksma.ru/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="00FE1DCF" w:rsidRPr="00FE1DCF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FE1DCF" w:rsidRPr="00FE1DCF">
        <w:rPr>
          <w:rFonts w:ascii="Times New Roman" w:hAnsi="Times New Roman" w:cs="Times New Roman"/>
          <w:sz w:val="28"/>
          <w:szCs w:val="28"/>
        </w:rPr>
        <w:t xml:space="preserve"> Минздрава России.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http://bagk-med.ru/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Базовая акушерско-гинекологическая клиника ФГБОУ ВО </w:t>
      </w:r>
      <w:proofErr w:type="spellStart"/>
      <w:r w:rsidR="00FE1DCF" w:rsidRPr="00FE1DCF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FE1DCF" w:rsidRPr="00FE1DCF">
        <w:rPr>
          <w:rFonts w:ascii="Times New Roman" w:hAnsi="Times New Roman" w:cs="Times New Roman"/>
          <w:sz w:val="28"/>
          <w:szCs w:val="28"/>
        </w:rPr>
        <w:t xml:space="preserve"> Минздрава России.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http://web-local.rudn.ru/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Учебный портал РУДН (Российский университет дружбы народов).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www.niiorramn.ru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ФГБНУ «Федеральный научно-клинический центр реаниматологии и </w:t>
      </w:r>
      <w:proofErr w:type="spellStart"/>
      <w:r w:rsidR="00FE1DCF" w:rsidRPr="00FE1DCF">
        <w:rPr>
          <w:rFonts w:ascii="Times New Roman" w:hAnsi="Times New Roman" w:cs="Times New Roman"/>
          <w:sz w:val="28"/>
          <w:szCs w:val="28"/>
        </w:rPr>
        <w:t>реабилитологии</w:t>
      </w:r>
      <w:proofErr w:type="spellEnd"/>
      <w:r w:rsidR="00FE1DCF" w:rsidRPr="00FE1DCF">
        <w:rPr>
          <w:rFonts w:ascii="Times New Roman" w:hAnsi="Times New Roman" w:cs="Times New Roman"/>
          <w:sz w:val="28"/>
          <w:szCs w:val="28"/>
        </w:rPr>
        <w:t xml:space="preserve">» «Научно-исследовательский институт общей реаниматологии имени В.А. </w:t>
      </w:r>
      <w:proofErr w:type="spellStart"/>
      <w:r w:rsidR="00FE1DCF" w:rsidRPr="00FE1DCF">
        <w:rPr>
          <w:rFonts w:ascii="Times New Roman" w:hAnsi="Times New Roman" w:cs="Times New Roman"/>
          <w:sz w:val="28"/>
          <w:szCs w:val="28"/>
        </w:rPr>
        <w:t>Неговского</w:t>
      </w:r>
      <w:proofErr w:type="spellEnd"/>
      <w:r w:rsidR="00FE1DCF" w:rsidRPr="00FE1DCF">
        <w:rPr>
          <w:rFonts w:ascii="Times New Roman" w:hAnsi="Times New Roman" w:cs="Times New Roman"/>
          <w:sz w:val="28"/>
          <w:szCs w:val="28"/>
        </w:rPr>
        <w:t>».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https://www.amursma.ru/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Амурская государственная медицинская академия МЗ РФ.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http://www.ragin-std.ru/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Российская Ассоциация по генитальным инфекциям и неоплазии РАГИН.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http://www.colposcopy.ru/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Центр кольпоскопии и цервикальной патологии.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http://moag.pro/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Московское общество акушеров – гинекологов.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http://www.medsovet.info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Общество акушеров-гинекологов Санкт-Петербурга и Северо-Западного региона.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http://contracepcia.com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Медицинский сайт о гормональной терапии.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http://med-info.ru/content/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Медицинский портал «МЕД-инфо» Акушерство и гинекология.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https://www.rlsnet.ru/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Центр медицинский Российское общество по контрацепции при научном центре </w:t>
      </w:r>
      <w:proofErr w:type="spellStart"/>
      <w:r w:rsidR="00FE1DCF" w:rsidRPr="00FE1DCF">
        <w:rPr>
          <w:rFonts w:ascii="Times New Roman" w:hAnsi="Times New Roman" w:cs="Times New Roman"/>
          <w:sz w:val="28"/>
          <w:szCs w:val="28"/>
        </w:rPr>
        <w:t>акушества</w:t>
      </w:r>
      <w:proofErr w:type="spellEnd"/>
      <w:r w:rsidR="00FE1DCF" w:rsidRPr="00FE1DCF">
        <w:rPr>
          <w:rFonts w:ascii="Times New Roman" w:hAnsi="Times New Roman" w:cs="Times New Roman"/>
          <w:sz w:val="28"/>
          <w:szCs w:val="28"/>
        </w:rPr>
        <w:t xml:space="preserve"> и гинекологии г. Москва.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www.oaa-anaes.ac.uk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Obstetric </w:t>
      </w:r>
      <w:proofErr w:type="spellStart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>Anaesthetists'</w:t>
      </w:r>
      <w:proofErr w:type="spellEnd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Association Promoting the highest standards of </w:t>
      </w:r>
      <w:proofErr w:type="spellStart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>anaesthetic</w:t>
      </w:r>
      <w:proofErr w:type="spellEnd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practice in the care of mother and baby (OAA). </w:t>
      </w:r>
      <w:r w:rsidR="00FE1DCF" w:rsidRPr="00FE1DCF">
        <w:rPr>
          <w:rFonts w:ascii="Times New Roman" w:hAnsi="Times New Roman" w:cs="Times New Roman"/>
          <w:bCs/>
          <w:sz w:val="28"/>
          <w:szCs w:val="28"/>
        </w:rPr>
        <w:t>Ассоциация акушерских анестезиологов. Содействие высокие стандарты анестезиологической практики в уходе матери и ребенка.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25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www.euroanesthesia.org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European Society of </w:t>
      </w:r>
      <w:proofErr w:type="spellStart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>Anaesthesiology</w:t>
      </w:r>
      <w:proofErr w:type="spellEnd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European Society of Intensive Care Medicine.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26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https://www.sechenov.ru/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E1DCF" w:rsidRPr="00FE1DCF">
        <w:rPr>
          <w:rFonts w:ascii="Times New Roman" w:hAnsi="Times New Roman" w:cs="Times New Roman"/>
          <w:bCs/>
          <w:sz w:val="28"/>
          <w:szCs w:val="28"/>
        </w:rPr>
        <w:t>Сеченовский</w:t>
      </w:r>
      <w:proofErr w:type="spellEnd"/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вестник. Научно-практический рецензируемый журнал. ГБОУ ВПО Первый Московский Государственный Медицинский университет имени И.М. СЕЧЕНОВА Минздрава России. </w:t>
      </w:r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>SCIENTIFIC AND PRACTICAL REVIEWED JOURNA SEI HPT THE FIRST SECHENOV MOSCOW STATE MEDICAL UNIVERSITY OF THE MINISTRY OF HEALTH OF RUSSIA.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://</w:t>
        </w:r>
        <w:proofErr w:type="spellStart"/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mkb</w:t>
        </w:r>
        <w:proofErr w:type="spellEnd"/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-10.</w:t>
        </w:r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com</w:t>
        </w:r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/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Международная классификация болезней 10-го пересмотра (МКБ-10).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8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http://gynendo.ru/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Межрегиональная общественная организация «Ассоциация гинекологов-эндокринологов» (МОО АГЭ).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9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http://www.imsociety.org/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International Menopause Society. </w:t>
      </w:r>
      <w:r w:rsidR="00FE1DCF" w:rsidRPr="00FE1DCF">
        <w:rPr>
          <w:rFonts w:ascii="Times New Roman" w:hAnsi="Times New Roman" w:cs="Times New Roman"/>
          <w:bCs/>
          <w:sz w:val="28"/>
          <w:szCs w:val="28"/>
        </w:rPr>
        <w:t>Международное общество по менопаузе.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0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http://internist.ru/publications/detail/rekomendatsii-2016-goda-po-gormonalnoy-terapii-u-zhenshchin-v-menopauze/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Рекомендации 2016 года по гормональной терапии у женщин в менопаузе.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1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http://medspecial.ru/for_doctors/189/28360/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Рекомендации международного общества по менопаузе.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2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http://con-med.ru/conferences/91/220464/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Международное общество по менопаузе.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3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http://www.ginekolog-detsk.med.cap.ru/Page.aspx?id=581512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Правовые основы деятельности акушера-гинеколога детского и подросткового возраста.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4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http://spbplod.ru/gynecology-detskaya-predrassudki.php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Центр медицины плода. СЕВЕРО-ЗАПАДНЫЙ ПРЕНАТАЛЬНЫЙ ГЕНЕТИЧЕСКИЙ ЦЕНТР. УЧЕБНО-МЕТОДИЧЕСКИЙ ЦЕНТР ФГБНУ "НИИ </w:t>
      </w:r>
      <w:proofErr w:type="spellStart"/>
      <w:r w:rsidR="00FE1DCF" w:rsidRPr="00FE1DCF">
        <w:rPr>
          <w:rFonts w:ascii="Times New Roman" w:hAnsi="Times New Roman" w:cs="Times New Roman"/>
          <w:bCs/>
          <w:sz w:val="28"/>
          <w:szCs w:val="28"/>
        </w:rPr>
        <w:t>АГиР</w:t>
      </w:r>
      <w:proofErr w:type="spellEnd"/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E1DCF" w:rsidRPr="00FE1DCF">
        <w:rPr>
          <w:rFonts w:ascii="Times New Roman" w:hAnsi="Times New Roman" w:cs="Times New Roman"/>
          <w:bCs/>
          <w:sz w:val="28"/>
          <w:szCs w:val="28"/>
        </w:rPr>
        <w:t>им.Д.О.Отта</w:t>
      </w:r>
      <w:proofErr w:type="spellEnd"/>
      <w:r w:rsidR="00FE1DCF" w:rsidRPr="00FE1DCF">
        <w:rPr>
          <w:rFonts w:ascii="Times New Roman" w:hAnsi="Times New Roman" w:cs="Times New Roman"/>
          <w:bCs/>
          <w:sz w:val="28"/>
          <w:szCs w:val="28"/>
        </w:rPr>
        <w:t>".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5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https://gpma.ru/structure/chair/gynecology/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6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http://www.medmir.com/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Обзоры мировых медицинских журналов на русском языке.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7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http://medulka.ru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Портал медицинской литературы.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8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http://vse-dlya-vseh.ucoz.ru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Всё для всех – медицина.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9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www.booksmed.com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Медицинская литература.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0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http://www.medliter.ru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Библиотека электронных медицинских книг.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1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http://www.medlinks.ru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Медицинский сайт. Вся медицина в интернете 2000-2017.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2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http://med-akademia.ru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Официальная онлайн интернет-академия медицины для студентов-медиков.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3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http://ginecol.com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Медицинские материалы.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4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http://www.rosmedic.ru/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Российский медицинский информационный ресурс.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5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http://www.rusmg.ru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Новости НП «РУСМЕДИКАЛ ГРУПП». Электронные журналы.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6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http://www.nedug.ru/library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Медицинская библиотека.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7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http://www.pregnancycalendar.ru/biblioteka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Календарь беременности. Всё о беременности.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8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http://www.nlm.nih.gov/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National Guideline Clearinghouse. </w:t>
      </w:r>
      <w:r w:rsidR="00FE1DCF" w:rsidRPr="00FE1DCF">
        <w:rPr>
          <w:rFonts w:ascii="Times New Roman" w:hAnsi="Times New Roman" w:cs="Times New Roman"/>
          <w:bCs/>
          <w:sz w:val="28"/>
          <w:szCs w:val="28"/>
        </w:rPr>
        <w:t>Национальная медицинская библиотека США.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49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http://esraeurope.org/</w:t>
        </w:r>
      </w:hyperlink>
      <w:r w:rsidR="00FE1DCF" w:rsidRPr="00FE1DCF">
        <w:rPr>
          <w:rFonts w:ascii="Times New Roman" w:hAnsi="Times New Roman" w:cs="Times New Roman"/>
          <w:sz w:val="28"/>
          <w:szCs w:val="28"/>
          <w:lang w:val="en-US"/>
        </w:rPr>
        <w:t xml:space="preserve"> European Society for Regional </w:t>
      </w:r>
      <w:proofErr w:type="spellStart"/>
      <w:r w:rsidR="00FE1DCF" w:rsidRPr="00FE1DCF">
        <w:rPr>
          <w:rFonts w:ascii="Times New Roman" w:hAnsi="Times New Roman" w:cs="Times New Roman"/>
          <w:sz w:val="28"/>
          <w:szCs w:val="28"/>
          <w:lang w:val="en-US"/>
        </w:rPr>
        <w:t>Anaesthesia</w:t>
      </w:r>
      <w:proofErr w:type="spellEnd"/>
      <w:r w:rsidR="00FE1DCF" w:rsidRPr="00FE1D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E1DCF" w:rsidRPr="00FE1DCF">
        <w:rPr>
          <w:rFonts w:ascii="Times New Roman" w:hAnsi="Times New Roman" w:cs="Times New Roman"/>
          <w:sz w:val="28"/>
          <w:szCs w:val="28"/>
        </w:rPr>
        <w:t>Европейское</w:t>
      </w:r>
      <w:r w:rsidR="00FE1DCF" w:rsidRPr="00FE1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1DCF" w:rsidRPr="00FE1DCF">
        <w:rPr>
          <w:rFonts w:ascii="Times New Roman" w:hAnsi="Times New Roman" w:cs="Times New Roman"/>
          <w:sz w:val="28"/>
          <w:szCs w:val="28"/>
        </w:rPr>
        <w:t>общество</w:t>
      </w:r>
      <w:r w:rsidR="00FE1DCF" w:rsidRPr="00FE1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1DCF" w:rsidRPr="00FE1DCF">
        <w:rPr>
          <w:rFonts w:ascii="Times New Roman" w:hAnsi="Times New Roman" w:cs="Times New Roman"/>
          <w:sz w:val="28"/>
          <w:szCs w:val="28"/>
        </w:rPr>
        <w:t>по</w:t>
      </w:r>
      <w:r w:rsidR="00FE1DCF" w:rsidRPr="00FE1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1DCF" w:rsidRPr="00FE1DCF">
        <w:rPr>
          <w:rFonts w:ascii="Times New Roman" w:hAnsi="Times New Roman" w:cs="Times New Roman"/>
          <w:sz w:val="28"/>
          <w:szCs w:val="28"/>
        </w:rPr>
        <w:t>регионарной</w:t>
      </w:r>
      <w:r w:rsidR="00FE1DCF" w:rsidRPr="00FE1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1DCF" w:rsidRPr="00FE1DCF">
        <w:rPr>
          <w:rFonts w:ascii="Times New Roman" w:hAnsi="Times New Roman" w:cs="Times New Roman"/>
          <w:sz w:val="28"/>
          <w:szCs w:val="28"/>
        </w:rPr>
        <w:t>анестезии</w:t>
      </w:r>
      <w:r w:rsidR="00FE1DCF" w:rsidRPr="00FE1D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50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www.anaesthesiologists.org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Federation of Societies of </w:t>
      </w:r>
      <w:proofErr w:type="spellStart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>Anaesthesiologists</w:t>
      </w:r>
      <w:proofErr w:type="spellEnd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>. Society for Obstetric Anesthesia and Perinatology.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51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www.anestcadiz.net</w:t>
        </w:r>
      </w:hyperlink>
      <w:r w:rsidR="00FE1DCF" w:rsidRPr="00FE1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1DCF" w:rsidRPr="00FE1DCF">
        <w:rPr>
          <w:rFonts w:ascii="Times New Roman" w:hAnsi="Times New Roman" w:cs="Times New Roman"/>
          <w:sz w:val="28"/>
          <w:szCs w:val="28"/>
          <w:lang w:val="en-US"/>
        </w:rPr>
        <w:t>Andalusian</w:t>
      </w:r>
      <w:proofErr w:type="spellEnd"/>
      <w:r w:rsidR="00FE1DCF" w:rsidRPr="00FE1DCF">
        <w:rPr>
          <w:rFonts w:ascii="Times New Roman" w:hAnsi="Times New Roman" w:cs="Times New Roman"/>
          <w:sz w:val="28"/>
          <w:szCs w:val="28"/>
          <w:lang w:val="en-US"/>
        </w:rPr>
        <w:t xml:space="preserve"> website of Anesthesiology, Critical Care and Pain Treatment.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52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www.espen.org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ESPEN - The European Society for Clinical Nutrition and Metabolism. </w:t>
      </w:r>
      <w:proofErr w:type="spellStart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>Европейское</w:t>
      </w:r>
      <w:proofErr w:type="spellEnd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>общество</w:t>
      </w:r>
      <w:proofErr w:type="spellEnd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>клинического</w:t>
      </w:r>
      <w:proofErr w:type="spellEnd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>питания</w:t>
      </w:r>
      <w:proofErr w:type="spellEnd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и </w:t>
      </w:r>
      <w:proofErr w:type="spellStart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>обмена</w:t>
      </w:r>
      <w:proofErr w:type="spellEnd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E1DCF" w:rsidRPr="00FE1DCF">
        <w:rPr>
          <w:rFonts w:ascii="Times New Roman" w:hAnsi="Times New Roman" w:cs="Times New Roman"/>
          <w:bCs/>
          <w:sz w:val="28"/>
          <w:szCs w:val="28"/>
          <w:lang w:val="en-US"/>
        </w:rPr>
        <w:t>веществ</w:t>
      </w:r>
      <w:proofErr w:type="spellEnd"/>
      <w:r w:rsidR="00FE1DCF" w:rsidRPr="00FE1D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53" w:history="1">
        <w:r w:rsidR="00FE1DCF" w:rsidRPr="00FE1DC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http://pubmed.gov</w:t>
        </w:r>
      </w:hyperlink>
      <w:r w:rsidR="00FE1DCF" w:rsidRPr="00FE1DCF">
        <w:rPr>
          <w:rFonts w:ascii="Times New Roman" w:hAnsi="Times New Roman" w:cs="Times New Roman"/>
          <w:sz w:val="28"/>
          <w:szCs w:val="28"/>
        </w:rPr>
        <w:t xml:space="preserve"> П</w:t>
      </w:r>
      <w:r w:rsidR="00FE1DCF" w:rsidRPr="00FE1DCF">
        <w:rPr>
          <w:rFonts w:ascii="Times New Roman" w:eastAsia="TimesNewRoman" w:hAnsi="Times New Roman" w:cs="Times New Roman"/>
          <w:sz w:val="28"/>
          <w:szCs w:val="28"/>
        </w:rPr>
        <w:t>оисковая система. Медицинская иностранная библиотека.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54" w:history="1">
        <w:r w:rsidR="00FE1DCF" w:rsidRPr="00FE1DCF">
          <w:rPr>
            <w:rStyle w:val="a5"/>
            <w:rFonts w:ascii="Times New Roman" w:eastAsia="TimesNewRoman" w:hAnsi="Times New Roman"/>
            <w:color w:val="auto"/>
            <w:sz w:val="28"/>
            <w:szCs w:val="28"/>
            <w:u w:val="none"/>
            <w:lang w:val="en-US"/>
          </w:rPr>
          <w:t>http://www.cochrane.org/index_ru.htm</w:t>
        </w:r>
      </w:hyperlink>
      <w:r w:rsidR="00FE1DCF" w:rsidRPr="00FE1DCF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; </w:t>
      </w:r>
      <w:hyperlink r:id="rId55" w:history="1">
        <w:r w:rsidR="00FE1DCF" w:rsidRPr="00FE1DCF">
          <w:rPr>
            <w:rStyle w:val="a5"/>
            <w:rFonts w:ascii="Times New Roman" w:eastAsia="TimesNewRoman" w:hAnsi="Times New Roman"/>
            <w:color w:val="auto"/>
            <w:sz w:val="28"/>
            <w:szCs w:val="28"/>
            <w:u w:val="none"/>
            <w:lang w:val="en-US"/>
          </w:rPr>
          <w:t>http://www.cochrane.org/resources/leaflet_ru.htm</w:t>
        </w:r>
      </w:hyperlink>
      <w:r w:rsidR="00FE1DCF" w:rsidRPr="00FE1DCF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The Cochrane Library. </w:t>
      </w:r>
      <w:proofErr w:type="spellStart"/>
      <w:r w:rsidR="00FE1DCF" w:rsidRPr="00FE1DCF">
        <w:rPr>
          <w:rFonts w:ascii="Times New Roman" w:eastAsia="TimesNewRoman" w:hAnsi="Times New Roman" w:cs="Times New Roman"/>
          <w:sz w:val="28"/>
          <w:szCs w:val="28"/>
        </w:rPr>
        <w:t>Кокрановская</w:t>
      </w:r>
      <w:proofErr w:type="spellEnd"/>
      <w:r w:rsidR="00FE1DCF" w:rsidRPr="00FE1DCF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="00FE1DCF" w:rsidRPr="00FE1DCF">
        <w:rPr>
          <w:rFonts w:ascii="Times New Roman" w:eastAsia="TimesNewRoman" w:hAnsi="Times New Roman" w:cs="Times New Roman"/>
          <w:sz w:val="28"/>
          <w:szCs w:val="28"/>
        </w:rPr>
        <w:t>библиотека</w:t>
      </w:r>
      <w:r w:rsidR="00FE1DCF" w:rsidRPr="00FE1DCF">
        <w:rPr>
          <w:rFonts w:ascii="Times New Roman" w:eastAsia="TimesNewRoman" w:hAnsi="Times New Roman" w:cs="Times New Roman"/>
          <w:sz w:val="28"/>
          <w:szCs w:val="28"/>
          <w:lang w:val="en-US"/>
        </w:rPr>
        <w:t>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56" w:history="1">
        <w:r w:rsidR="00FE1DCF" w:rsidRPr="00FE1DCF">
          <w:rPr>
            <w:rStyle w:val="a5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en-US"/>
          </w:rPr>
          <w:t>http://rogers.vtls.com:6080/visualizer/</w:t>
        </w:r>
      </w:hyperlink>
      <w:r w:rsidR="00FE1DCF" w:rsidRPr="00FE1DC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Networked Digital Library of Theses and Dissertations. </w:t>
      </w:r>
      <w:r w:rsidR="00FE1DCF" w:rsidRPr="00FE1DCF">
        <w:rPr>
          <w:rFonts w:ascii="Times New Roman" w:eastAsia="Calibri" w:hAnsi="Times New Roman" w:cs="Times New Roman"/>
          <w:bCs/>
          <w:iCs/>
          <w:sz w:val="28"/>
          <w:szCs w:val="28"/>
        </w:rPr>
        <w:t>Сетевая</w:t>
      </w:r>
      <w:r w:rsidR="00FE1DCF" w:rsidRPr="00FE1DC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r w:rsidR="00FE1DCF" w:rsidRPr="00FE1DCF">
        <w:rPr>
          <w:rFonts w:ascii="Times New Roman" w:eastAsia="Calibri" w:hAnsi="Times New Roman" w:cs="Times New Roman"/>
          <w:bCs/>
          <w:iCs/>
          <w:sz w:val="28"/>
          <w:szCs w:val="28"/>
        </w:rPr>
        <w:t>цифровая</w:t>
      </w:r>
      <w:r w:rsidR="00FE1DCF" w:rsidRPr="00FE1DC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r w:rsidR="00FE1DCF" w:rsidRPr="00FE1DCF">
        <w:rPr>
          <w:rFonts w:ascii="Times New Roman" w:eastAsia="Calibri" w:hAnsi="Times New Roman" w:cs="Times New Roman"/>
          <w:bCs/>
          <w:iCs/>
          <w:sz w:val="28"/>
          <w:szCs w:val="28"/>
        </w:rPr>
        <w:t>библиотека</w:t>
      </w:r>
      <w:r w:rsidR="00FE1DCF" w:rsidRPr="00FE1DC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r w:rsidR="00FE1DCF" w:rsidRPr="00FE1DCF">
        <w:rPr>
          <w:rFonts w:ascii="Times New Roman" w:eastAsia="Calibri" w:hAnsi="Times New Roman" w:cs="Times New Roman"/>
          <w:bCs/>
          <w:iCs/>
          <w:sz w:val="28"/>
          <w:szCs w:val="28"/>
        </w:rPr>
        <w:t>диссертаций</w:t>
      </w:r>
      <w:r w:rsidR="00FE1DCF" w:rsidRPr="00FE1DC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57" w:history="1">
        <w:r w:rsidR="00FE1DCF" w:rsidRPr="00FE1DCF">
          <w:rPr>
            <w:rStyle w:val="a5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en-US"/>
          </w:rPr>
          <w:t>http://www.collectionscanada.ca/thesescanada/index-e.html</w:t>
        </w:r>
      </w:hyperlink>
      <w:r w:rsidR="00FE1DCF" w:rsidRPr="00FE1DC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Theses Canada Portal. </w:t>
      </w:r>
      <w:r w:rsidR="00FE1DCF" w:rsidRPr="00FE1DCF">
        <w:rPr>
          <w:rFonts w:ascii="Times New Roman" w:eastAsia="Calibri" w:hAnsi="Times New Roman" w:cs="Times New Roman"/>
          <w:sz w:val="28"/>
          <w:szCs w:val="28"/>
        </w:rPr>
        <w:t>Библиотека диссертаций, защищенных в Канаде с 1998 г. Полные тексты на английском и французском языках.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58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http://www.msu.ru/resources/electron.html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Доступ из сети МГУ к электронным текстам научных журналов и книг.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59" w:history="1">
        <w:r w:rsidR="00FE1DCF" w:rsidRPr="00FE1DCF">
          <w:rPr>
            <w:rStyle w:val="a5"/>
            <w:rFonts w:ascii="Times New Roman" w:eastAsia="TimesNew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FE1DCF" w:rsidRPr="00FE1DCF">
          <w:rPr>
            <w:rStyle w:val="a5"/>
            <w:rFonts w:ascii="Times New Roman" w:eastAsia="TimesNewRoman" w:hAnsi="Times New Roman"/>
            <w:color w:val="auto"/>
            <w:sz w:val="28"/>
            <w:szCs w:val="28"/>
            <w:u w:val="none"/>
          </w:rPr>
          <w:t>://</w:t>
        </w:r>
        <w:r w:rsidR="00FE1DCF" w:rsidRPr="00FE1DCF">
          <w:rPr>
            <w:rStyle w:val="a5"/>
            <w:rFonts w:ascii="Times New Roman" w:eastAsia="TimesNew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E1DCF" w:rsidRPr="00FE1DCF">
          <w:rPr>
            <w:rStyle w:val="a5"/>
            <w:rFonts w:ascii="Times New Roman" w:eastAsia="TimesNew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E1DCF" w:rsidRPr="00FE1DCF">
          <w:rPr>
            <w:rStyle w:val="a5"/>
            <w:rFonts w:ascii="Times New Roman" w:eastAsia="TimesNewRoman" w:hAnsi="Times New Roman"/>
            <w:color w:val="auto"/>
            <w:sz w:val="28"/>
            <w:szCs w:val="28"/>
            <w:u w:val="none"/>
            <w:lang w:val="en-US"/>
          </w:rPr>
          <w:t>biomedcentral</w:t>
        </w:r>
        <w:proofErr w:type="spellEnd"/>
      </w:hyperlink>
      <w:r w:rsidR="00FE1DCF" w:rsidRPr="00FE1D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FE1DCF" w:rsidRPr="00FE1DCF">
        <w:rPr>
          <w:rFonts w:ascii="Times New Roman" w:eastAsia="TimesNewRoman" w:hAnsi="Times New Roman" w:cs="Times New Roman"/>
          <w:sz w:val="28"/>
          <w:szCs w:val="28"/>
        </w:rPr>
        <w:t>BioMed</w:t>
      </w:r>
      <w:proofErr w:type="spellEnd"/>
      <w:r w:rsidR="00FE1DCF" w:rsidRPr="00FE1DC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FE1DCF" w:rsidRPr="00FE1DCF">
        <w:rPr>
          <w:rFonts w:ascii="Times New Roman" w:eastAsia="TimesNewRoman" w:hAnsi="Times New Roman" w:cs="Times New Roman"/>
          <w:sz w:val="28"/>
          <w:szCs w:val="28"/>
        </w:rPr>
        <w:t>Central</w:t>
      </w:r>
      <w:proofErr w:type="spellEnd"/>
      <w:r w:rsidR="00FE1DCF" w:rsidRPr="00FE1DCF">
        <w:rPr>
          <w:rFonts w:ascii="Times New Roman" w:eastAsia="TimesNewRoman" w:hAnsi="Times New Roman" w:cs="Times New Roman"/>
          <w:sz w:val="28"/>
          <w:szCs w:val="28"/>
        </w:rPr>
        <w:t xml:space="preserve"> (BMC) - Журналы медицинского и биологического профиля компании.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60" w:history="1">
        <w:r w:rsidR="00FE1DCF" w:rsidRPr="00FE1DCF">
          <w:rPr>
            <w:rStyle w:val="a5"/>
            <w:rFonts w:ascii="Times New Roman" w:eastAsia="TimesNewRoman" w:hAnsi="Times New Roman"/>
            <w:color w:val="auto"/>
            <w:sz w:val="28"/>
            <w:szCs w:val="28"/>
            <w:u w:val="none"/>
            <w:lang w:val="en-US"/>
          </w:rPr>
          <w:t>http://www.freemedicaljournals.com</w:t>
        </w:r>
      </w:hyperlink>
      <w:r w:rsidR="00FE1DCF" w:rsidRPr="00FE1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1DCF" w:rsidRPr="00FE1DCF">
        <w:rPr>
          <w:rFonts w:ascii="Times New Roman" w:eastAsia="TimesNewRoman" w:hAnsi="Times New Roman" w:cs="Times New Roman"/>
          <w:sz w:val="28"/>
          <w:szCs w:val="28"/>
          <w:lang w:val="en-US"/>
        </w:rPr>
        <w:t>FreeBooks4Doctors и Free Medical Journals.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61" w:history="1">
        <w:r w:rsidR="00FE1DCF" w:rsidRPr="00FE1DCF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FE1DCF" w:rsidRPr="00FE1DCF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://</w:t>
        </w:r>
        <w:r w:rsidR="00FE1DCF" w:rsidRPr="00FE1DCF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FE1DCF" w:rsidRPr="00FE1DCF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FE1DCF" w:rsidRPr="00FE1DCF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  <w:lang w:val="en-US"/>
          </w:rPr>
          <w:t>sciencedirect</w:t>
        </w:r>
        <w:proofErr w:type="spellEnd"/>
        <w:r w:rsidR="00FE1DCF" w:rsidRPr="00FE1DCF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.</w:t>
        </w:r>
        <w:r w:rsidR="00FE1DCF" w:rsidRPr="00FE1DCF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  <w:lang w:val="en-US"/>
          </w:rPr>
          <w:t>com</w:t>
        </w:r>
      </w:hyperlink>
      <w:r w:rsidR="00FE1DCF" w:rsidRPr="00FE1DCF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Электронная библиотека </w:t>
      </w:r>
      <w:proofErr w:type="spellStart"/>
      <w:r w:rsidR="00FE1DCF" w:rsidRPr="00FE1D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ScienceDirect</w:t>
      </w:r>
      <w:proofErr w:type="spellEnd"/>
      <w:r w:rsidR="00FE1DCF" w:rsidRPr="00FE1DCF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FE1DCF" w:rsidRPr="00FE1D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Scopus</w:t>
      </w:r>
      <w:r w:rsidR="00FE1DCF" w:rsidRPr="00FE1DC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E1DCF" w:rsidRPr="00FE1DCF" w:rsidRDefault="00FE1DC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Fonts w:ascii="Times New Roman" w:eastAsia="Calibri" w:hAnsi="Times New Roman" w:cs="Times New Roman"/>
          <w:sz w:val="28"/>
          <w:szCs w:val="28"/>
        </w:rPr>
        <w:t>Справочная правовая система «Консультант плюс».</w:t>
      </w:r>
    </w:p>
    <w:p w:rsidR="00FE1DCF" w:rsidRPr="00FE1DCF" w:rsidRDefault="0041200F" w:rsidP="0047325A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62" w:history="1">
        <w:r w:rsidR="00FE1DCF" w:rsidRPr="00FE1DC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http://osdm.org/</w:t>
        </w:r>
      </w:hyperlink>
      <w:r w:rsidR="00FE1DCF" w:rsidRPr="00FE1DCF">
        <w:rPr>
          <w:rFonts w:ascii="Times New Roman" w:hAnsi="Times New Roman" w:cs="Times New Roman"/>
          <w:bCs/>
          <w:sz w:val="28"/>
          <w:szCs w:val="28"/>
        </w:rPr>
        <w:t xml:space="preserve"> Межрегиональное Общество Специалистов Доказательной Медицины.</w:t>
      </w:r>
    </w:p>
    <w:p w:rsidR="002064D3" w:rsidRPr="0041200F" w:rsidRDefault="0041200F" w:rsidP="00FE1DCF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63" w:history="1">
        <w:r w:rsidR="00FE1DCF" w:rsidRPr="00FE1DCF"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https://medi.ru/</w:t>
        </w:r>
      </w:hyperlink>
      <w:r w:rsidR="00FE1DCF" w:rsidRPr="00FE1DCF">
        <w:rPr>
          <w:rFonts w:ascii="Times New Roman" w:eastAsia="Calibri" w:hAnsi="Times New Roman" w:cs="Times New Roman"/>
          <w:sz w:val="28"/>
          <w:szCs w:val="28"/>
        </w:rPr>
        <w:t xml:space="preserve"> Календарь мероприятий для специалистов здравоохранения. Архив медицинских журналов, газет.</w:t>
      </w:r>
    </w:p>
    <w:p w:rsidR="00FE1DCF" w:rsidRPr="003A73A6" w:rsidRDefault="00FE1DCF" w:rsidP="00FE1DC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73A6">
        <w:rPr>
          <w:rFonts w:ascii="Times New Roman" w:hAnsi="Times New Roman" w:cs="Times New Roman"/>
          <w:b/>
          <w:sz w:val="28"/>
          <w:szCs w:val="28"/>
        </w:rPr>
        <w:t>Приложение  Доказательная</w:t>
      </w:r>
      <w:proofErr w:type="gramEnd"/>
      <w:r w:rsidRPr="003A73A6">
        <w:rPr>
          <w:rFonts w:ascii="Times New Roman" w:hAnsi="Times New Roman" w:cs="Times New Roman"/>
          <w:b/>
          <w:sz w:val="28"/>
          <w:szCs w:val="28"/>
        </w:rPr>
        <w:t xml:space="preserve"> медицина</w:t>
      </w:r>
    </w:p>
    <w:p w:rsidR="00FE1DCF" w:rsidRPr="003A73A6" w:rsidRDefault="00FE1DCF" w:rsidP="00FE1D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iCs/>
          <w:sz w:val="28"/>
          <w:szCs w:val="28"/>
        </w:rPr>
        <w:t xml:space="preserve">Основная </w:t>
      </w:r>
    </w:p>
    <w:p w:rsidR="00FE1DCF" w:rsidRPr="003A73A6" w:rsidRDefault="00FE1DCF" w:rsidP="00FE1D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sz w:val="28"/>
          <w:szCs w:val="28"/>
        </w:rPr>
        <w:t xml:space="preserve">Учебники: </w:t>
      </w:r>
    </w:p>
    <w:p w:rsidR="00FE1DCF" w:rsidRPr="00FE1DCF" w:rsidRDefault="00FE1DCF" w:rsidP="00FE1DC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Флетчер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Флетчер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С., Вагнер Э. Клиническая эпидемиология: Основы доказательной         медицины; пер. с англ. – М.: Медиа Сфера, 1998. – 352 с.</w:t>
      </w:r>
    </w:p>
    <w:p w:rsidR="00FE1DCF" w:rsidRPr="00FE1DCF" w:rsidRDefault="00FE1DCF" w:rsidP="00FE1D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lastRenderedPageBreak/>
        <w:t xml:space="preserve">2. Власов В.В. Введение в доказательную медицину. – М.: Медиа Сфера, 2001. – </w:t>
      </w:r>
      <w:r w:rsidR="003A73A6">
        <w:rPr>
          <w:rFonts w:ascii="Times New Roman" w:hAnsi="Times New Roman" w:cs="Times New Roman"/>
          <w:sz w:val="28"/>
          <w:szCs w:val="28"/>
        </w:rPr>
        <w:t xml:space="preserve">  </w:t>
      </w:r>
      <w:r w:rsidRPr="00FE1DCF">
        <w:rPr>
          <w:rFonts w:ascii="Times New Roman" w:hAnsi="Times New Roman" w:cs="Times New Roman"/>
          <w:sz w:val="28"/>
          <w:szCs w:val="28"/>
        </w:rPr>
        <w:t>392 с</w:t>
      </w:r>
    </w:p>
    <w:p w:rsidR="00FE1DCF" w:rsidRPr="00FE1DCF" w:rsidRDefault="00FE1DCF" w:rsidP="00FE1DC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3. Медицина, основанная на доказательствах /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Шарон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Е. Страус [и др.]; пер. с англ. под ред. В.В. Власова, К.И.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Сайткулова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– М.: ГЭОТАР-Медиа, 2010. – 320 с.</w:t>
      </w:r>
    </w:p>
    <w:p w:rsidR="00FE1DCF" w:rsidRPr="00FE1DCF" w:rsidRDefault="00FE1DCF" w:rsidP="00FE1DC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E1DCF" w:rsidRPr="003A73A6" w:rsidRDefault="003A73A6" w:rsidP="00FE1D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sz w:val="28"/>
          <w:szCs w:val="28"/>
        </w:rPr>
        <w:t>У</w:t>
      </w:r>
      <w:r w:rsidR="00FE1DCF" w:rsidRPr="003A73A6">
        <w:rPr>
          <w:rFonts w:ascii="Times New Roman" w:hAnsi="Times New Roman" w:cs="Times New Roman"/>
          <w:b/>
          <w:sz w:val="28"/>
          <w:szCs w:val="28"/>
        </w:rPr>
        <w:t>чебные пособия</w:t>
      </w:r>
    </w:p>
    <w:p w:rsidR="00FE1DCF" w:rsidRPr="00FE1DCF" w:rsidRDefault="00FE1DCF" w:rsidP="0047325A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Гринхальх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Т. Основы доказательной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медицины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учебное пособие для студ.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мед.учебных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заведений и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сист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послевуз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проф. образования / Т.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Гринхальх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; пер. с англ. - М. : ГЭОТАР-МЕД, 2008. - 240 с.</w:t>
      </w:r>
    </w:p>
    <w:p w:rsidR="00FE1DCF" w:rsidRPr="00FE1DCF" w:rsidRDefault="00FE1DCF" w:rsidP="0047325A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Общая эпидемиология с основами доказательной медицины. Руководство к практическим занятиям: учебное пособие для вузов / под ред. В.И. Покровского, Н.И.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Брико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 2008. - 400 с.</w:t>
      </w:r>
    </w:p>
    <w:p w:rsidR="00FE1DCF" w:rsidRPr="00FE1DCF" w:rsidRDefault="00FE1DCF" w:rsidP="0047325A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Петров, В.И. Медицина, основанная на доказательствах: учебное пособие / В.И. Петров, С.В.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Недогода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2009. - 144 с.</w:t>
      </w:r>
    </w:p>
    <w:p w:rsidR="00FE1DCF" w:rsidRPr="00FE1DCF" w:rsidRDefault="00FE1DCF" w:rsidP="00FE1DCF">
      <w:pPr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FE1DCF" w:rsidRPr="00FE1DCF" w:rsidRDefault="00FE1DCF" w:rsidP="0047325A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Петри Ф.,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Сэбин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К. Наглядная медицинская статистика. 2-е изд.; пер. с англ. под ред.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В.П.Леонова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– М.: ГЭОТАР-Медиа, 2009. – 168 с.</w:t>
      </w:r>
    </w:p>
    <w:p w:rsidR="00FE1DCF" w:rsidRPr="00FE1DCF" w:rsidRDefault="00FE1DCF" w:rsidP="0047325A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Власов В.В. Эпидемиология. Учебное пособие для вузов. – М.: ГЭОТАР-Медиа, 2004. – 464 с.</w:t>
      </w:r>
    </w:p>
    <w:p w:rsidR="00FE1DCF" w:rsidRPr="00FE1DCF" w:rsidRDefault="00FE1DCF" w:rsidP="0047325A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Руководство по рациональному использованию лекарственных средств (формуляр) / гл. ред. А.Г.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Ю.Б. Белоусов, Р.У.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Хабриев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, Л.Е.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ГЭОТАР-Медиа, 2007. – 768 с.</w:t>
      </w:r>
    </w:p>
    <w:p w:rsidR="002064D3" w:rsidRDefault="002064D3" w:rsidP="00FE1DCF">
      <w:pPr>
        <w:pStyle w:val="a3"/>
        <w:spacing w:after="0" w:line="240" w:lineRule="auto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CF" w:rsidRPr="003A73A6" w:rsidRDefault="00FE1DCF" w:rsidP="00FE1DCF">
      <w:pPr>
        <w:pStyle w:val="a3"/>
        <w:spacing w:after="0" w:line="240" w:lineRule="auto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sz w:val="28"/>
          <w:szCs w:val="28"/>
        </w:rPr>
        <w:t>Электронные источники</w:t>
      </w:r>
    </w:p>
    <w:p w:rsidR="00FE1DCF" w:rsidRPr="00FE1DCF" w:rsidRDefault="00FE1DCF" w:rsidP="0047325A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Сайт Российского общества специалистов доказательной медицины (ОСДМ).</w:t>
      </w:r>
    </w:p>
    <w:p w:rsidR="00FE1DCF" w:rsidRPr="00FE1DCF" w:rsidRDefault="00FE1DCF" w:rsidP="0047325A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Электронный ресурс «Обзоры мировых медицинских журналов на русском языке «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МедМир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».</w:t>
      </w:r>
    </w:p>
    <w:p w:rsidR="002064D3" w:rsidRDefault="00FE1DCF" w:rsidP="002064D3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Электронная медицинская библиотека «Консультант врача».</w:t>
      </w:r>
    </w:p>
    <w:p w:rsidR="00FE1DCF" w:rsidRPr="002064D3" w:rsidRDefault="00FE1DCF" w:rsidP="002064D3">
      <w:pPr>
        <w:pStyle w:val="a3"/>
        <w:spacing w:after="0" w:line="240" w:lineRule="auto"/>
        <w:ind w:left="357" w:hanging="641"/>
        <w:jc w:val="both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Обеспечен доступ к базам информационных данных</w:t>
      </w:r>
    </w:p>
    <w:p w:rsidR="00FE1DCF" w:rsidRPr="00FE1DCF" w:rsidRDefault="00FE1DCF" w:rsidP="002064D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Национальная электронная медицинская библиотека США (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/</w:t>
      </w:r>
      <w:r w:rsidRPr="00FE1DCF">
        <w:rPr>
          <w:rFonts w:ascii="Times New Roman" w:hAnsi="Times New Roman" w:cs="Times New Roman"/>
          <w:sz w:val="28"/>
          <w:szCs w:val="28"/>
          <w:lang w:val="en-US"/>
        </w:rPr>
        <w:t>PubMed</w:t>
      </w:r>
      <w:r w:rsidRPr="00FE1DCF">
        <w:rPr>
          <w:rFonts w:ascii="Times New Roman" w:hAnsi="Times New Roman" w:cs="Times New Roman"/>
          <w:sz w:val="28"/>
          <w:szCs w:val="28"/>
        </w:rPr>
        <w:t>).</w:t>
      </w:r>
    </w:p>
    <w:p w:rsidR="00FE1DCF" w:rsidRPr="00FE1DCF" w:rsidRDefault="00FE1DCF" w:rsidP="002064D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Кокрановская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библиотека (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Cochrane</w:t>
      </w:r>
      <w:proofErr w:type="spellEnd"/>
      <w:r w:rsidRPr="00FE1DCF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ibrary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).</w:t>
      </w:r>
    </w:p>
    <w:p w:rsidR="00FE1DCF" w:rsidRPr="00FE1DCF" w:rsidRDefault="00FE1DCF" w:rsidP="002064D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Национальная база клинических руководств США (</w:t>
      </w:r>
      <w:r w:rsidRPr="00FE1DC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ationalGuideline</w:t>
      </w:r>
      <w:proofErr w:type="spellEnd"/>
      <w:r w:rsidRPr="00FE1DC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learinghouse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).</w:t>
      </w:r>
    </w:p>
    <w:p w:rsidR="00FE1DCF" w:rsidRPr="00FE1DCF" w:rsidRDefault="00FE1DCF" w:rsidP="00FE1D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Экземпляры учебно-методических разработок хранятся на кафедре и в электронном виде в деканате ФПК и ППС университета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</w:p>
    <w:p w:rsidR="00E03788" w:rsidRDefault="00E03788" w:rsidP="00FE1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00F" w:rsidRDefault="0041200F" w:rsidP="00FE1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00F" w:rsidRDefault="0041200F" w:rsidP="00FE1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F" w:rsidRPr="003A73A6" w:rsidRDefault="00FE1DCF" w:rsidP="00FE1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учебно-методических материалов, разработанных на кафедре акушерства, гинекологии и </w:t>
      </w:r>
      <w:proofErr w:type="spellStart"/>
      <w:r w:rsidRPr="003A73A6">
        <w:rPr>
          <w:rFonts w:ascii="Times New Roman" w:hAnsi="Times New Roman" w:cs="Times New Roman"/>
          <w:b/>
          <w:sz w:val="28"/>
          <w:szCs w:val="28"/>
        </w:rPr>
        <w:t>перинатологии</w:t>
      </w:r>
      <w:proofErr w:type="spellEnd"/>
      <w:r w:rsidRPr="003A73A6">
        <w:rPr>
          <w:rFonts w:ascii="Times New Roman" w:hAnsi="Times New Roman" w:cs="Times New Roman"/>
          <w:b/>
          <w:sz w:val="28"/>
          <w:szCs w:val="28"/>
        </w:rPr>
        <w:t xml:space="preserve"> ФПК и ППС </w:t>
      </w:r>
      <w:proofErr w:type="spellStart"/>
      <w:r w:rsidRPr="003A73A6">
        <w:rPr>
          <w:rFonts w:ascii="Times New Roman" w:hAnsi="Times New Roman" w:cs="Times New Roman"/>
          <w:b/>
          <w:sz w:val="28"/>
          <w:szCs w:val="28"/>
        </w:rPr>
        <w:t>КубГМУ</w:t>
      </w:r>
      <w:proofErr w:type="spellEnd"/>
    </w:p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1985"/>
        <w:gridCol w:w="1559"/>
        <w:gridCol w:w="2693"/>
      </w:tblGrid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</w:p>
          <w:p w:rsidR="00FE1DCF" w:rsidRPr="00FE1DCF" w:rsidRDefault="00FE1DCF" w:rsidP="006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Вид издания (учебник, учебное пособие, методические указания, компьютерная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Автор (авторы)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Год издания, издательство, тираж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ГРИФ УМО, министерства, рекомендация ЦМС КГМУ</w:t>
            </w: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Методы обследования в гинекологии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 w:rsidR="003A7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кое пособие для врачей акушеров-гинекологов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Пенжоян Г.А.,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Артюшков В.В.,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Пенжоян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Краснодар. – 2016. -64 с. -500 экз.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ЦМС ГБОУ ВПО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Эндоскопичес</w:t>
            </w:r>
            <w:proofErr w:type="spellEnd"/>
            <w:r w:rsidR="003A7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методы обследования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 w:rsidR="003A7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кое пособие для врачей акушеров-гинекологов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Пенжоян Г.А.,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Артюшков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Краснодар. – 2016. -64 с. -500 экз.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ЦМС ГБОУ ВПО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Клинический задачник по гормональной контрацепции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кое пособие для врачей акушеров-гинекологов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Карахалис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Л.Ю.,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Пенжоян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Москва, Изд. Фарм. Компании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Гедеон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Рихтер. -2016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МЗ РФ</w:t>
            </w: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беременных с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экстрагениталь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ной патологией в женской 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Пособие для врачей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Мингалёва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Н.В., Федорович О.К.,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М.Д.,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Шевченко В.В,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Краснодар, 2001. — 46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Краснодарским краевым департаментом по здравоохранению и 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 КГМА</w:t>
            </w: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Анализ работы женской консультации. Медицинская документация.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Мингалёва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Колесникова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Изд. 2-е переработано - Краснодар, 2006. - 64 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Утверждено методическим советом ФПК и ППС КГМУ, протокол №6 от 7.04.2006 г.</w:t>
            </w: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Анализ работы женской консультации. Методика расчета показателей.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Мингалёва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Колесникова Л.А.,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Воробьева И.Л.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2006. — 54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Утверждено методическим советом ФПК и ППС КГМУ, протокол №6 от 7.04.2006 г.</w:t>
            </w: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Медицинская документация в женской консультации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Пособие для врачей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Мингалёва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2008. — 123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Пособие рассмотрено и принято на заседании методического совета ФПК и ППС Кубанского государственного медицинского университета, протокол №9 от 1 июня 2007 года и рекомендовано для применения. Утверждены департаментом здравоохранения Краснодарского края</w:t>
            </w: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документация </w:t>
            </w: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гинекологичес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Пособие для врачей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Мингалёва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2008. — 104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Пособие рассмотрено и принято на заседании методического совета ФПК и ППС Кубанского государственного медицинского университета, протокол №9 от 1 июня 2007 года и рекомендовано для применения. Утверждены департаментом здравоохранения Краснодарского края</w:t>
            </w: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Подходы к диагностике и ведению патологии шейки матки. Оформление протоколов кольпоскопии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E97B30">
              <w:rPr>
                <w:rFonts w:ascii="Times New Roman" w:hAnsi="Times New Roman" w:cs="Times New Roman"/>
                <w:sz w:val="28"/>
                <w:szCs w:val="28"/>
              </w:rPr>
              <w:t>цион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ное письмо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Мингалёва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2008. — 48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Утверждено департаментом здравоохранения Краснодарского края). Утверждено методическим советом ФПК и ППС КГМУ, протокол №11 от 7.12.2007 г.</w:t>
            </w: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работы женской консультации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Бороденко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Е.Ю., под редакцией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Пенжояна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2011. – 78с.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методического совета ФПК и ППС ГБОУ ВПО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России. 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№11 от 18 ноября 2011 г.</w:t>
            </w: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письмо по заполнению «Паспорта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акушерско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гинекологичес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кой службы»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Мингалева Н.В., Перепелкина Т.Н.,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Бороденко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Е.Ю., под редакцией Алексеенко С.Н.,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Пенжояна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2011. — 18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методическим советом ФПК и ППС ГБОУ ВПО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, протокол №11 от 18.11. 2011 г. Утверждено департаментом здравоохранения Краснодарского края</w:t>
            </w: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Дисфункцио</w:t>
            </w:r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нальные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маточные кровотечения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Карахалис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Л. Ю., Федорович О. 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2009. - 19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Все о контрацепции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Пособие для врачей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О.В.,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Грон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Е.А., Федорович О.К.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2009. - 14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Алгоритм назначения гормональных контрацептивов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Пособие для врачей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О.В.,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Грон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Карахалис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Л.Ю., Федорович О.К.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2009. -  32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Клималанин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; старые и новые показания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 w:rsidR="004732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для врачей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Карахалис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Краснодар, ГБОУ ВПО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РФ, 2014.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CF" w:rsidRPr="00FE1DCF" w:rsidTr="003A73A6">
        <w:trPr>
          <w:trHeight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widowControl w:val="0"/>
              <w:autoSpaceDE w:val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 назначения гормональных препаратов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widowControl w:val="0"/>
              <w:autoSpaceDE w:val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пособие для врачей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>Карахалис</w:t>
            </w:r>
            <w:proofErr w:type="spellEnd"/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Л.Ю., Федорович О.К.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Краснодар, ГБОУ ВПО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, 2014.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>Совет ФПК и ППС, приказ №14 от 28.05.2005 г.</w:t>
            </w: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widowControl w:val="0"/>
              <w:autoSpaceDE w:val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>Преконцепцион</w:t>
            </w:r>
            <w:r w:rsidR="00E97B3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профилактика и методы генетического анализа в акушерстве и гинекологии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widowControl w:val="0"/>
              <w:autoSpaceDE w:val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пособие для врачей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>Карахалис</w:t>
            </w:r>
            <w:proofErr w:type="spellEnd"/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Л.Ю., </w:t>
            </w:r>
            <w:proofErr w:type="spellStart"/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>Пенжоян</w:t>
            </w:r>
            <w:proofErr w:type="spellEnd"/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Краснодар, ГБОУ ВПО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ЦМС 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ГБОУ ВПО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28.08.2014 г., протокол №1</w:t>
            </w: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widowControl w:val="0"/>
              <w:autoSpaceDE w:val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>Рак молочной железы и беременность: риски и возможности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Клиническая лекция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widowControl w:val="0"/>
              <w:autoSpaceDE w:val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>Пенжоян Г.А.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Краснодар, ГБОУ ВПО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Паспорт назначения ЗГТ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Пенжоян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Г.А. 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Карахалис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Л.Ю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Издательство «Луч», 2011 - 32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Папиллома</w:t>
            </w:r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вирусная инфекция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Федорович О.К.,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Ковтун Н.Б.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Краснодар, ГБОУ ВПО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, 2013 / -24с. /500 экз.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венозная недостаточность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Федорович 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О.К., Новикова В.А. Пенжоян Г.А. 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Гудков Г.В.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Краснодар, 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Издательство «Луч», 2011 - 41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аспекты индукции и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преиндукции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родов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Федорович О.К., Новикова В.А. Пенжоян Г.А. 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Гудков Г.В.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Издательство «Луч», 2011 - 71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Тактика ведения беременности и родов при онкогинекологических заболеваниях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Федорович О.К., Новикова В.А. Пенжоян Г.А.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Гудков Г.В.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Издательство «Луч», 2011 - 59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Эстрогендефи</w:t>
            </w:r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proofErr w:type="spell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в репродуктивном возрастном периоде: возможности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Федорович О.К., Новикова В.А. Пенжоян Г.А. 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Гудков Г.В.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Издательство «Луч», 2011 - 164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CF" w:rsidRPr="00FE1DCF" w:rsidTr="003A7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47325A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Патогенетичес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основы ведения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гестоза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r w:rsidR="00E97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 xml:space="preserve">Федорович О.К., Новикова В.А. Пенжоян Г.А. </w:t>
            </w:r>
          </w:p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Гудков Г.В.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CF">
              <w:rPr>
                <w:rFonts w:ascii="Times New Roman" w:hAnsi="Times New Roman" w:cs="Times New Roman"/>
                <w:sz w:val="28"/>
                <w:szCs w:val="28"/>
              </w:rPr>
              <w:t>Краснодар, Издательство «Луч», 2011 - 84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CF" w:rsidRPr="00FE1DCF" w:rsidRDefault="00FE1DCF" w:rsidP="006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00F" w:rsidRDefault="0041200F" w:rsidP="00FE1D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200F" w:rsidRDefault="0041200F" w:rsidP="00FE1D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200F" w:rsidRDefault="0041200F" w:rsidP="00FE1D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200F" w:rsidRDefault="0041200F" w:rsidP="00FE1D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DCF" w:rsidRPr="00E97B30" w:rsidRDefault="00FE1DCF" w:rsidP="00FE1DCF">
      <w:pPr>
        <w:rPr>
          <w:rFonts w:ascii="Times New Roman" w:hAnsi="Times New Roman" w:cs="Times New Roman"/>
          <w:b/>
          <w:sz w:val="28"/>
          <w:szCs w:val="28"/>
        </w:rPr>
      </w:pPr>
      <w:r w:rsidRPr="00E97B30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информационно-методическое обеспечение</w:t>
      </w:r>
    </w:p>
    <w:p w:rsidR="00FE1DCF" w:rsidRPr="00E97B30" w:rsidRDefault="00FE1DCF" w:rsidP="00FE1D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7B30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Учебно-методические пособия </w:t>
      </w:r>
    </w:p>
    <w:p w:rsidR="00FE1DCF" w:rsidRPr="00E97B30" w:rsidRDefault="00FE1DCF" w:rsidP="00FE1DCF">
      <w:pPr>
        <w:rPr>
          <w:rFonts w:ascii="Times New Roman" w:hAnsi="Times New Roman" w:cs="Times New Roman"/>
          <w:b/>
          <w:sz w:val="28"/>
          <w:szCs w:val="28"/>
        </w:rPr>
      </w:pPr>
      <w:r w:rsidRPr="00E97B30">
        <w:rPr>
          <w:rFonts w:ascii="Times New Roman" w:hAnsi="Times New Roman" w:cs="Times New Roman"/>
          <w:b/>
          <w:sz w:val="28"/>
          <w:szCs w:val="28"/>
        </w:rPr>
        <w:t xml:space="preserve">Электронные источники </w:t>
      </w:r>
    </w:p>
    <w:p w:rsidR="00FE1DCF" w:rsidRPr="00E97B30" w:rsidRDefault="00FE1DCF" w:rsidP="00FE1DCF">
      <w:pPr>
        <w:rPr>
          <w:rFonts w:ascii="Times New Roman" w:hAnsi="Times New Roman" w:cs="Times New Roman"/>
          <w:b/>
          <w:sz w:val="28"/>
          <w:szCs w:val="28"/>
        </w:rPr>
      </w:pPr>
      <w:r w:rsidRPr="00E97B30">
        <w:rPr>
          <w:rFonts w:ascii="Times New Roman" w:hAnsi="Times New Roman" w:cs="Times New Roman"/>
          <w:b/>
          <w:bCs/>
          <w:sz w:val="28"/>
          <w:szCs w:val="28"/>
        </w:rPr>
        <w:t>Электронные учебные издания</w:t>
      </w:r>
      <w:r w:rsidRPr="00E97B30">
        <w:rPr>
          <w:rFonts w:ascii="Times New Roman" w:hAnsi="Times New Roman" w:cs="Times New Roman"/>
          <w:b/>
          <w:sz w:val="28"/>
          <w:szCs w:val="28"/>
        </w:rPr>
        <w:t>.</w:t>
      </w:r>
    </w:p>
    <w:p w:rsidR="00FE1DCF" w:rsidRPr="00FE1DCF" w:rsidRDefault="00FE1DCF" w:rsidP="0041200F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1. Абдоминальная эндоскопическая хирургия. Оперативная гинекология [Электронный ресурс]. -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Электрон.дан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дом "Равновесие", 2005. - 2 эл.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опт.диск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(CD-ROM): </w:t>
      </w:r>
      <w:proofErr w:type="spellStart"/>
      <w:proofErr w:type="gramStart"/>
      <w:r w:rsidRPr="00FE1DC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</w:t>
      </w:r>
    </w:p>
    <w:p w:rsidR="00FE1DCF" w:rsidRPr="00FE1DCF" w:rsidRDefault="00FE1DCF" w:rsidP="0041200F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2. Консультант врача. Акушерство и гинекология [Электронный ресурс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Электронная информационно-образовательная система. - Версия 1.1. -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дан. - М. : ГЭОТАР-Медиа, 2008. - 1 эл.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опт.диск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(CD-ROM):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- (Национальные руководства)</w:t>
      </w:r>
    </w:p>
    <w:p w:rsidR="00FE1DCF" w:rsidRPr="00FE1DCF" w:rsidRDefault="00FE1DCF" w:rsidP="0041200F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3. Консультант врача. Акушерство и гинекология [Электронный ресурс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Электронная информационно-образовательная система. - Версия 1.1. -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Электрон.дан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М. : ГЭОТАР-Медиа, 2007. - 1 эл.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опт.диск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(CD-ROM):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</w:t>
      </w:r>
    </w:p>
    <w:p w:rsidR="00FE1DCF" w:rsidRPr="00FE1DCF" w:rsidRDefault="00FE1DCF" w:rsidP="0041200F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4. Лапароскопия генитального пролапса [Электронный ресурс] / авт. и сост.: профессор, д.м.н. А.А. Попов, к.м.н. Т.Н. Мананникова, к.м.н. Г.Г. Шагинян [и др.]. -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Электрон.дан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Кордис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&amp; Медиа, [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б.г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.]. - 1 эл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. опт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. диск (CD-ROM)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- (Современные медицинские знания)</w:t>
      </w:r>
    </w:p>
    <w:p w:rsidR="00FE1DCF" w:rsidRPr="00FE1DCF" w:rsidRDefault="00FE1DCF" w:rsidP="0041200F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>5. Медицина. Лекции для студентов. IV курс [Электронный ресурс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Оперативная хирургия и топографическая анатомия; Кожно-венерические заболевания; Акушерство и гинекология; Факультетская терапия; Факультетская хирургия. -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Электрон.дан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дом "Равновесие", 2005. - 1 эл.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опт.диск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(CD-ROM):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</w:t>
      </w:r>
    </w:p>
    <w:p w:rsidR="00FE1DCF" w:rsidRPr="00FE1DCF" w:rsidRDefault="00FE1DCF" w:rsidP="0041200F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6. Серов В.Н. Диагностика гинекологических заболеваний с курсом патологии [Электронный ресурс] / академик РАМН В. Н. Серов, Е. В. Панфилова. -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дан. - М.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Кордис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&amp; Медиа, [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б.г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.]. - 1 эл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. опт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. диск (CD-ROM)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- (Современные медицинские знания)</w:t>
      </w:r>
    </w:p>
    <w:p w:rsidR="00FE1DCF" w:rsidRPr="00FE1DCF" w:rsidRDefault="00FE1DCF" w:rsidP="0041200F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7. Справочник акушера и гинеколога [Электронный ресурс]. -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Электрон.дан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дом "Равновесие", 2007. - 1 эл.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опт.диск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 (CD-ROM):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- (Электронный справочник)</w:t>
      </w:r>
    </w:p>
    <w:p w:rsidR="00FE1DCF" w:rsidRPr="00FE1DCF" w:rsidRDefault="00FE1DCF" w:rsidP="0041200F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8. Штыров С.В. Лапароскопия при неотложных состояниях в гинекологии [Электронный ресурс] / авт. и сост. д.м.н. С.В. Штыров. -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Электрон.дан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lastRenderedPageBreak/>
        <w:t>Кордис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&amp; Медиа, 2007. - 1 эл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. опт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. диск (CD-ROM)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- (Современные медицинские знания)</w:t>
      </w:r>
    </w:p>
    <w:p w:rsidR="00FE1DCF" w:rsidRPr="00FE1DCF" w:rsidRDefault="00FE1DCF" w:rsidP="0041200F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FE1DCF">
        <w:rPr>
          <w:rFonts w:ascii="Times New Roman" w:hAnsi="Times New Roman" w:cs="Times New Roman"/>
          <w:sz w:val="28"/>
          <w:szCs w:val="28"/>
        </w:rPr>
        <w:t xml:space="preserve">9. Эндоскопическая хирургия в гинекологии [Электронный ресурс] / сост.: д.м.н. С.А. Панфилов, д.м.н. Н.Л. Матвеев, д.м.н. Ю.Д. 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Богданов ;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 под ред. д.м.н., проф. С.И. Емельянова. . - Электрон. дан. - М.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Кордис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&amp; Медиа, [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б.г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.]. - 1 эл</w:t>
      </w:r>
      <w:proofErr w:type="gramStart"/>
      <w:r w:rsidRPr="00FE1DCF">
        <w:rPr>
          <w:rFonts w:ascii="Times New Roman" w:hAnsi="Times New Roman" w:cs="Times New Roman"/>
          <w:sz w:val="28"/>
          <w:szCs w:val="28"/>
        </w:rPr>
        <w:t>. опт</w:t>
      </w:r>
      <w:proofErr w:type="gramEnd"/>
      <w:r w:rsidRPr="00FE1DCF">
        <w:rPr>
          <w:rFonts w:ascii="Times New Roman" w:hAnsi="Times New Roman" w:cs="Times New Roman"/>
          <w:sz w:val="28"/>
          <w:szCs w:val="28"/>
        </w:rPr>
        <w:t xml:space="preserve">. диск (CD-ROM) 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E1DC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E1DCF">
        <w:rPr>
          <w:rFonts w:ascii="Times New Roman" w:hAnsi="Times New Roman" w:cs="Times New Roman"/>
          <w:sz w:val="28"/>
          <w:szCs w:val="28"/>
        </w:rPr>
        <w:t>. - (Современные медицинские знания)</w:t>
      </w:r>
    </w:p>
    <w:p w:rsidR="00FE1DCF" w:rsidRPr="00FE1DCF" w:rsidRDefault="00FE1DCF" w:rsidP="00FE1DCF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256" w:rsidRDefault="00147256" w:rsidP="001472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7256" w:rsidRDefault="00147256" w:rsidP="00147256">
      <w:pPr>
        <w:keepNext/>
        <w:widowControl w:val="0"/>
        <w:tabs>
          <w:tab w:val="left" w:pos="57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Подпись </w:t>
      </w:r>
      <w:r w:rsidR="00D01804">
        <w:rPr>
          <w:rFonts w:ascii="Times New Roman CYR" w:hAnsi="Times New Roman CYR" w:cs="Times New Roman CYR"/>
          <w:sz w:val="28"/>
          <w:szCs w:val="28"/>
        </w:rPr>
        <w:t xml:space="preserve">клинического </w:t>
      </w:r>
      <w:r>
        <w:rPr>
          <w:rFonts w:ascii="Times New Roman CYR" w:hAnsi="Times New Roman CYR" w:cs="Times New Roman CYR"/>
          <w:sz w:val="28"/>
          <w:szCs w:val="28"/>
        </w:rPr>
        <w:t>интерна</w:t>
      </w:r>
    </w:p>
    <w:p w:rsidR="00C132EA" w:rsidRDefault="00C132EA" w:rsidP="00C132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32EA" w:rsidRDefault="00C132EA" w:rsidP="00C132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32EA" w:rsidRDefault="00C132EA" w:rsidP="00C132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Куратор</w:t>
      </w:r>
      <w:r w:rsidR="00D01804">
        <w:rPr>
          <w:rFonts w:ascii="Times New Roman CYR" w:hAnsi="Times New Roman CYR" w:cs="Times New Roman CYR"/>
          <w:sz w:val="28"/>
          <w:szCs w:val="28"/>
        </w:rPr>
        <w:t xml:space="preserve"> клинического интерна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47256" w:rsidRDefault="00147256" w:rsidP="00147256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</w:p>
    <w:p w:rsidR="00C132EA" w:rsidRDefault="00C132EA" w:rsidP="00147256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</w:p>
    <w:p w:rsidR="00C132EA" w:rsidRDefault="00C132EA" w:rsidP="00C132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Ответственный куратор, </w:t>
      </w:r>
    </w:p>
    <w:p w:rsidR="00C132EA" w:rsidRDefault="00C132EA" w:rsidP="00C132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д.м.н.</w:t>
      </w:r>
      <w:r w:rsidR="00D0180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D01804">
        <w:rPr>
          <w:rFonts w:ascii="Times New Roman CYR" w:hAnsi="Times New Roman CYR" w:cs="Times New Roman CYR"/>
          <w:sz w:val="28"/>
          <w:szCs w:val="28"/>
        </w:rPr>
        <w:t>проф.кафедры</w:t>
      </w:r>
      <w:proofErr w:type="spellEnd"/>
      <w:r w:rsidR="00D01804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212FB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Н. В. Мингалева</w:t>
      </w:r>
    </w:p>
    <w:p w:rsidR="00147256" w:rsidRDefault="00147256" w:rsidP="00147256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</w:p>
    <w:p w:rsidR="00C132EA" w:rsidRDefault="00C132EA" w:rsidP="00147256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</w:p>
    <w:p w:rsidR="00147256" w:rsidRDefault="00147256" w:rsidP="00147256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Зав. кафедрой </w:t>
      </w:r>
    </w:p>
    <w:p w:rsidR="00147256" w:rsidRDefault="00147256" w:rsidP="00147256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акушерства, гинекологии </w:t>
      </w:r>
    </w:p>
    <w:p w:rsidR="00147256" w:rsidRDefault="00147256" w:rsidP="001472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перинатологии</w:t>
      </w:r>
      <w:proofErr w:type="spellEnd"/>
    </w:p>
    <w:p w:rsidR="005B180F" w:rsidRPr="0041200F" w:rsidRDefault="00D01804" w:rsidP="0041200F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ФПК и ППС, </w:t>
      </w:r>
      <w:r w:rsidR="00147256">
        <w:rPr>
          <w:rFonts w:ascii="Times New Roman CYR" w:hAnsi="Times New Roman CYR" w:cs="Times New Roman CYR"/>
          <w:sz w:val="28"/>
          <w:szCs w:val="28"/>
        </w:rPr>
        <w:t>д.м.н.</w:t>
      </w:r>
      <w:r>
        <w:rPr>
          <w:rFonts w:ascii="Times New Roman CYR" w:hAnsi="Times New Roman CYR" w:cs="Times New Roman CYR"/>
          <w:sz w:val="28"/>
          <w:szCs w:val="28"/>
        </w:rPr>
        <w:t>, профессор</w:t>
      </w:r>
      <w:r w:rsidR="0014725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Г.А. Пенжоян </w:t>
      </w:r>
    </w:p>
    <w:sectPr w:rsidR="005B180F" w:rsidRPr="0041200F" w:rsidSect="00147256">
      <w:pgSz w:w="12240" w:h="15840"/>
      <w:pgMar w:top="709" w:right="850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474E"/>
    <w:multiLevelType w:val="hybridMultilevel"/>
    <w:tmpl w:val="864821B8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D1F"/>
    <w:multiLevelType w:val="multilevel"/>
    <w:tmpl w:val="D0140D7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E3363D9"/>
    <w:multiLevelType w:val="hybridMultilevel"/>
    <w:tmpl w:val="6AD6EAAE"/>
    <w:lvl w:ilvl="0" w:tplc="7AC4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54952"/>
    <w:multiLevelType w:val="singleLevel"/>
    <w:tmpl w:val="99F4C3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3F95DE2"/>
    <w:multiLevelType w:val="singleLevel"/>
    <w:tmpl w:val="99F4C3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45F2915"/>
    <w:multiLevelType w:val="hybridMultilevel"/>
    <w:tmpl w:val="58F4DDD0"/>
    <w:lvl w:ilvl="0" w:tplc="45F0671E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E9B5D85"/>
    <w:multiLevelType w:val="hybridMultilevel"/>
    <w:tmpl w:val="C20A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4A53"/>
    <w:multiLevelType w:val="hybridMultilevel"/>
    <w:tmpl w:val="EB8E5368"/>
    <w:lvl w:ilvl="0" w:tplc="4DDEBE0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</w:lvl>
  </w:abstractNum>
  <w:abstractNum w:abstractNumId="8">
    <w:nsid w:val="3DD31883"/>
    <w:multiLevelType w:val="multilevel"/>
    <w:tmpl w:val="D0140D7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3E4E744F"/>
    <w:multiLevelType w:val="hybridMultilevel"/>
    <w:tmpl w:val="ABEC0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8C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4D4441"/>
    <w:multiLevelType w:val="hybridMultilevel"/>
    <w:tmpl w:val="BAD6509A"/>
    <w:lvl w:ilvl="0" w:tplc="12CA207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EFB2D65"/>
    <w:multiLevelType w:val="hybridMultilevel"/>
    <w:tmpl w:val="6FB2868C"/>
    <w:lvl w:ilvl="0" w:tplc="F7FC05A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6715B"/>
    <w:multiLevelType w:val="singleLevel"/>
    <w:tmpl w:val="99F4C3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612C26E5"/>
    <w:multiLevelType w:val="hybridMultilevel"/>
    <w:tmpl w:val="28489D06"/>
    <w:lvl w:ilvl="0" w:tplc="7AC433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40A95"/>
    <w:multiLevelType w:val="hybridMultilevel"/>
    <w:tmpl w:val="DD12A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71DFA"/>
    <w:multiLevelType w:val="multilevel"/>
    <w:tmpl w:val="D0140D7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6C055461"/>
    <w:multiLevelType w:val="hybridMultilevel"/>
    <w:tmpl w:val="496079B2"/>
    <w:lvl w:ilvl="0" w:tplc="0038CBC0">
      <w:start w:val="1"/>
      <w:numFmt w:val="decimal"/>
      <w:pStyle w:val="211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14E65"/>
    <w:multiLevelType w:val="multilevel"/>
    <w:tmpl w:val="D0140D7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7CC0274C"/>
    <w:multiLevelType w:val="singleLevel"/>
    <w:tmpl w:val="99F4C3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7CF16F21"/>
    <w:multiLevelType w:val="hybridMultilevel"/>
    <w:tmpl w:val="2F2AA3F2"/>
    <w:lvl w:ilvl="0" w:tplc="55D2B8F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2"/>
  </w:num>
  <w:num w:numId="5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</w:num>
  <w:num w:numId="11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</w:num>
  <w:num w:numId="13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6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 w:numId="20">
    <w:abstractNumId w:val="5"/>
  </w:num>
  <w:num w:numId="21">
    <w:abstractNumId w:val="10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  <w:lvlOverride w:ilvl="0">
      <w:lvl w:ilvl="0" w:tplc="12CA2070">
        <w:start w:val="1"/>
        <w:numFmt w:val="decimal"/>
        <w:suff w:val="space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  <w:num w:numId="27">
    <w:abstractNumId w:val="17"/>
  </w:num>
  <w:num w:numId="28">
    <w:abstractNumId w:val="1"/>
  </w:num>
  <w:num w:numId="29">
    <w:abstractNumId w:val="15"/>
  </w:num>
  <w:num w:numId="30">
    <w:abstractNumId w:val="0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F2C"/>
    <w:rsid w:val="00013FBE"/>
    <w:rsid w:val="00073E83"/>
    <w:rsid w:val="000A68B1"/>
    <w:rsid w:val="000B544C"/>
    <w:rsid w:val="000D6723"/>
    <w:rsid w:val="00105E8F"/>
    <w:rsid w:val="00147256"/>
    <w:rsid w:val="00163F2C"/>
    <w:rsid w:val="002064D3"/>
    <w:rsid w:val="00212FBB"/>
    <w:rsid w:val="0023463A"/>
    <w:rsid w:val="002B60A6"/>
    <w:rsid w:val="003A73A6"/>
    <w:rsid w:val="003C6DC1"/>
    <w:rsid w:val="0041200F"/>
    <w:rsid w:val="00427EDF"/>
    <w:rsid w:val="00455463"/>
    <w:rsid w:val="0047325A"/>
    <w:rsid w:val="004A7453"/>
    <w:rsid w:val="005B1572"/>
    <w:rsid w:val="005B180F"/>
    <w:rsid w:val="006035B3"/>
    <w:rsid w:val="00607CEB"/>
    <w:rsid w:val="0062414F"/>
    <w:rsid w:val="007275D7"/>
    <w:rsid w:val="00746BC7"/>
    <w:rsid w:val="00780DBB"/>
    <w:rsid w:val="007D0131"/>
    <w:rsid w:val="007E5EDA"/>
    <w:rsid w:val="008F5245"/>
    <w:rsid w:val="00961FE2"/>
    <w:rsid w:val="009D237E"/>
    <w:rsid w:val="009F7A89"/>
    <w:rsid w:val="00BE515C"/>
    <w:rsid w:val="00C132EA"/>
    <w:rsid w:val="00C524D8"/>
    <w:rsid w:val="00D01804"/>
    <w:rsid w:val="00D51D42"/>
    <w:rsid w:val="00DF6714"/>
    <w:rsid w:val="00E03788"/>
    <w:rsid w:val="00E12A45"/>
    <w:rsid w:val="00E140EB"/>
    <w:rsid w:val="00E16384"/>
    <w:rsid w:val="00E97B30"/>
    <w:rsid w:val="00F207F8"/>
    <w:rsid w:val="00F87334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B08F9B-CA0E-4E6D-9CB4-FBAF86E8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42"/>
    <w:pPr>
      <w:ind w:left="720"/>
      <w:contextualSpacing/>
    </w:pPr>
  </w:style>
  <w:style w:type="paragraph" w:customStyle="1" w:styleId="2111">
    <w:name w:val="Подр_2111"/>
    <w:basedOn w:val="a"/>
    <w:rsid w:val="00C524D8"/>
    <w:pPr>
      <w:widowControl w:val="0"/>
      <w:numPr>
        <w:numId w:val="17"/>
      </w:numPr>
      <w:spacing w:before="240" w:after="120" w:line="240" w:lineRule="auto"/>
      <w:ind w:left="0" w:firstLine="0"/>
    </w:pPr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E1DC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Hyperlink"/>
    <w:rsid w:val="00FE1DCF"/>
    <w:rPr>
      <w:rFonts w:cs="Times New Roman"/>
      <w:color w:val="0055CC"/>
      <w:u w:val="single"/>
    </w:rPr>
  </w:style>
  <w:style w:type="character" w:customStyle="1" w:styleId="apple-style-span">
    <w:name w:val="apple-style-span"/>
    <w:rsid w:val="00FE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echenov.ru/" TargetMode="External"/><Relationship Id="rId21" Type="http://schemas.openxmlformats.org/officeDocument/2006/relationships/hyperlink" Target="http://contracepcia.com" TargetMode="External"/><Relationship Id="rId34" Type="http://schemas.openxmlformats.org/officeDocument/2006/relationships/hyperlink" Target="http://spbplod.ru/gynecology-detskaya-predrassudki.php" TargetMode="External"/><Relationship Id="rId42" Type="http://schemas.openxmlformats.org/officeDocument/2006/relationships/hyperlink" Target="http://med-akademia.ru" TargetMode="External"/><Relationship Id="rId47" Type="http://schemas.openxmlformats.org/officeDocument/2006/relationships/hyperlink" Target="http://www.pregnancycalendar.ru/biblioteka" TargetMode="External"/><Relationship Id="rId50" Type="http://schemas.openxmlformats.org/officeDocument/2006/relationships/hyperlink" Target="http://www.anaesthesiologists.org" TargetMode="External"/><Relationship Id="rId55" Type="http://schemas.openxmlformats.org/officeDocument/2006/relationships/hyperlink" Target="http://www.cochrane.org/resources/leaflet_ru.htm" TargetMode="External"/><Relationship Id="rId63" Type="http://schemas.openxmlformats.org/officeDocument/2006/relationships/hyperlink" Target="https://medi.ru/" TargetMode="External"/><Relationship Id="rId7" Type="http://schemas.openxmlformats.org/officeDocument/2006/relationships/hyperlink" Target="http://www.ncagi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ursma.ru/" TargetMode="External"/><Relationship Id="rId29" Type="http://schemas.openxmlformats.org/officeDocument/2006/relationships/hyperlink" Target="http://www.imsociety.org/" TargetMode="External"/><Relationship Id="rId11" Type="http://schemas.openxmlformats.org/officeDocument/2006/relationships/hyperlink" Target="http://mednet.ru/" TargetMode="External"/><Relationship Id="rId24" Type="http://schemas.openxmlformats.org/officeDocument/2006/relationships/hyperlink" Target="http://www.oaa-anaes.ac.uk" TargetMode="External"/><Relationship Id="rId32" Type="http://schemas.openxmlformats.org/officeDocument/2006/relationships/hyperlink" Target="http://con-med.ru/conferences/91/220464/" TargetMode="External"/><Relationship Id="rId37" Type="http://schemas.openxmlformats.org/officeDocument/2006/relationships/hyperlink" Target="http://medulka.ru" TargetMode="External"/><Relationship Id="rId40" Type="http://schemas.openxmlformats.org/officeDocument/2006/relationships/hyperlink" Target="http://www.medliter.ru" TargetMode="External"/><Relationship Id="rId45" Type="http://schemas.openxmlformats.org/officeDocument/2006/relationships/hyperlink" Target="http://www.rusmg.ru" TargetMode="External"/><Relationship Id="rId53" Type="http://schemas.openxmlformats.org/officeDocument/2006/relationships/hyperlink" Target="http://pubmed.gov" TargetMode="External"/><Relationship Id="rId58" Type="http://schemas.openxmlformats.org/officeDocument/2006/relationships/hyperlink" Target="http://www.msu.ru/resources/electron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ciencedirect.com" TargetMode="External"/><Relationship Id="rId19" Type="http://schemas.openxmlformats.org/officeDocument/2006/relationships/hyperlink" Target="http://moag.pro/" TargetMode="External"/><Relationship Id="rId14" Type="http://schemas.openxmlformats.org/officeDocument/2006/relationships/hyperlink" Target="http://web-local.rudn.ru/" TargetMode="External"/><Relationship Id="rId22" Type="http://schemas.openxmlformats.org/officeDocument/2006/relationships/hyperlink" Target="http://med-info.ru/content/" TargetMode="External"/><Relationship Id="rId27" Type="http://schemas.openxmlformats.org/officeDocument/2006/relationships/hyperlink" Target="http://mkb-10.com/" TargetMode="External"/><Relationship Id="rId30" Type="http://schemas.openxmlformats.org/officeDocument/2006/relationships/hyperlink" Target="http://internist.ru/publications/detail/rekomendatsii-2016-goda-po-gormonalnoy-terapii-u-zhenshchin-v-menopauze/" TargetMode="External"/><Relationship Id="rId35" Type="http://schemas.openxmlformats.org/officeDocument/2006/relationships/hyperlink" Target="https://gpma.ru/structure/chair/gynecology/" TargetMode="External"/><Relationship Id="rId43" Type="http://schemas.openxmlformats.org/officeDocument/2006/relationships/hyperlink" Target="http://ginecol.com" TargetMode="External"/><Relationship Id="rId48" Type="http://schemas.openxmlformats.org/officeDocument/2006/relationships/hyperlink" Target="http://www.nlm.nih.gov/" TargetMode="External"/><Relationship Id="rId56" Type="http://schemas.openxmlformats.org/officeDocument/2006/relationships/hyperlink" Target="http://rogers.vtls.com:6080/visualizer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dkkb-krasnodar.ru/documents/prikazy-ministerstva-zdravookhraneniya-krasnodarsk/" TargetMode="External"/><Relationship Id="rId51" Type="http://schemas.openxmlformats.org/officeDocument/2006/relationships/hyperlink" Target="http://www.anestcadiz.net" TargetMode="External"/><Relationship Id="rId3" Type="http://schemas.openxmlformats.org/officeDocument/2006/relationships/styles" Target="styles.xml"/><Relationship Id="rId12" Type="http://schemas.openxmlformats.org/officeDocument/2006/relationships/hyperlink" Target="http://mdls.ksma.ru/" TargetMode="External"/><Relationship Id="rId17" Type="http://schemas.openxmlformats.org/officeDocument/2006/relationships/hyperlink" Target="http://www.ragin-std.ru/" TargetMode="External"/><Relationship Id="rId25" Type="http://schemas.openxmlformats.org/officeDocument/2006/relationships/hyperlink" Target="http://www.euroanesthesia.org" TargetMode="External"/><Relationship Id="rId33" Type="http://schemas.openxmlformats.org/officeDocument/2006/relationships/hyperlink" Target="http://www.ginekolog-detsk.med.cap.ru/Page.aspx?id=581512" TargetMode="External"/><Relationship Id="rId38" Type="http://schemas.openxmlformats.org/officeDocument/2006/relationships/hyperlink" Target="http://vse-dlya-vseh.ucoz.ru" TargetMode="External"/><Relationship Id="rId46" Type="http://schemas.openxmlformats.org/officeDocument/2006/relationships/hyperlink" Target="http://www.nedug.ru/library" TargetMode="External"/><Relationship Id="rId59" Type="http://schemas.openxmlformats.org/officeDocument/2006/relationships/hyperlink" Target="http://www.biomedcentral" TargetMode="External"/><Relationship Id="rId20" Type="http://schemas.openxmlformats.org/officeDocument/2006/relationships/hyperlink" Target="http://www.medsovet.info" TargetMode="External"/><Relationship Id="rId41" Type="http://schemas.openxmlformats.org/officeDocument/2006/relationships/hyperlink" Target="http://www.medlinks.ru" TargetMode="External"/><Relationship Id="rId54" Type="http://schemas.openxmlformats.org/officeDocument/2006/relationships/hyperlink" Target="http://www.cochrane.org/index_ru.htm" TargetMode="External"/><Relationship Id="rId62" Type="http://schemas.openxmlformats.org/officeDocument/2006/relationships/hyperlink" Target="http://osdm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&#1057;&#1087;&#1077;&#1094;&#1051;&#1080;&#1090;" TargetMode="External"/><Relationship Id="rId15" Type="http://schemas.openxmlformats.org/officeDocument/2006/relationships/hyperlink" Target="http://www.niiorramn.ru" TargetMode="External"/><Relationship Id="rId23" Type="http://schemas.openxmlformats.org/officeDocument/2006/relationships/hyperlink" Target="https://www.rlsnet.ru/" TargetMode="External"/><Relationship Id="rId28" Type="http://schemas.openxmlformats.org/officeDocument/2006/relationships/hyperlink" Target="http://gynendo.ru/" TargetMode="External"/><Relationship Id="rId36" Type="http://schemas.openxmlformats.org/officeDocument/2006/relationships/hyperlink" Target="http://www.medmir.com/" TargetMode="External"/><Relationship Id="rId49" Type="http://schemas.openxmlformats.org/officeDocument/2006/relationships/hyperlink" Target="http://esraeurope.org/" TargetMode="External"/><Relationship Id="rId57" Type="http://schemas.openxmlformats.org/officeDocument/2006/relationships/hyperlink" Target="http://www.collectionscanada.ca/thesescanada/index-e.html" TargetMode="External"/><Relationship Id="rId10" Type="http://schemas.openxmlformats.org/officeDocument/2006/relationships/hyperlink" Target="http://www.agmu.ru" TargetMode="External"/><Relationship Id="rId31" Type="http://schemas.openxmlformats.org/officeDocument/2006/relationships/hyperlink" Target="http://medspecial.ru/for_doctors/189/28360/" TargetMode="External"/><Relationship Id="rId44" Type="http://schemas.openxmlformats.org/officeDocument/2006/relationships/hyperlink" Target="http://www.rosmedic.ru/" TargetMode="External"/><Relationship Id="rId52" Type="http://schemas.openxmlformats.org/officeDocument/2006/relationships/hyperlink" Target="http://www.espen.org" TargetMode="External"/><Relationship Id="rId60" Type="http://schemas.openxmlformats.org/officeDocument/2006/relationships/hyperlink" Target="http://www.freemedicaljournals.c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minzdrav.ru/" TargetMode="External"/><Relationship Id="rId13" Type="http://schemas.openxmlformats.org/officeDocument/2006/relationships/hyperlink" Target="http://bagk-med.ru/" TargetMode="External"/><Relationship Id="rId18" Type="http://schemas.openxmlformats.org/officeDocument/2006/relationships/hyperlink" Target="http://www.colposcopy.ru/" TargetMode="External"/><Relationship Id="rId39" Type="http://schemas.openxmlformats.org/officeDocument/2006/relationships/hyperlink" Target="http://www.books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0448-1C5A-461F-B4FB-1EC3028F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34</Pages>
  <Words>9859</Words>
  <Characters>56197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</Company>
  <LinksUpToDate>false</LinksUpToDate>
  <CharactersWithSpaces>65925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User</cp:lastModifiedBy>
  <cp:revision>24</cp:revision>
  <cp:lastPrinted>2015-06-08T17:47:00Z</cp:lastPrinted>
  <dcterms:created xsi:type="dcterms:W3CDTF">2015-06-08T20:48:00Z</dcterms:created>
  <dcterms:modified xsi:type="dcterms:W3CDTF">2017-05-25T09:02:00Z</dcterms:modified>
</cp:coreProperties>
</file>